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775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7767"/>
      </w:tblGrid>
      <w:tr w:rsidR="00E34B61" w:rsidRPr="0097369E" w14:paraId="413402DD" w14:textId="77777777" w:rsidTr="00E704A9">
        <w:trPr>
          <w:trHeight w:val="208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5CB21887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both"/>
              <w:rPr>
                <w:rStyle w:val="s1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CF95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b/>
              </w:rPr>
            </w:pPr>
            <w:r w:rsidRPr="007871C5">
              <w:rPr>
                <w:b/>
              </w:rPr>
              <w:t>АССОЦИАЦИЯ</w:t>
            </w:r>
          </w:p>
          <w:p w14:paraId="0B1F471F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b/>
              </w:rPr>
            </w:pPr>
            <w:r w:rsidRPr="007871C5">
              <w:rPr>
                <w:b/>
              </w:rPr>
              <w:t>САМОРЕГУЛИРУЕМАЯ ОРГАНИЗАЦИЯ</w:t>
            </w:r>
          </w:p>
          <w:p w14:paraId="49F82862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b/>
              </w:rPr>
            </w:pPr>
            <w:r w:rsidRPr="007871C5">
              <w:rPr>
                <w:b/>
              </w:rPr>
              <w:t>МЕЖРЕГИОНАЛЬНОЕ ОТРАСЛЕВОЕ ОБЪЕДИНЕНИЕ РАБОТОДАТЕЛЕЙ</w:t>
            </w:r>
          </w:p>
          <w:p w14:paraId="50321350" w14:textId="77777777" w:rsidR="00E34B61" w:rsidRPr="00A174C2" w:rsidRDefault="00E34B61" w:rsidP="00E704A9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sz w:val="24"/>
                <w:szCs w:val="24"/>
              </w:rPr>
            </w:pPr>
            <w:r w:rsidRPr="00A174C2">
              <w:rPr>
                <w:b/>
                <w:sz w:val="24"/>
                <w:szCs w:val="24"/>
              </w:rPr>
              <w:t xml:space="preserve">«ГИЛЬДИЯ СТРОИТЕЛЕЙ </w:t>
            </w:r>
            <w:proofErr w:type="gramStart"/>
            <w:r w:rsidRPr="00A174C2">
              <w:rPr>
                <w:b/>
                <w:sz w:val="24"/>
                <w:szCs w:val="24"/>
              </w:rPr>
              <w:t>СЕВЕРО-КАВКАЗСКОГО ФЕДЕРАЛЬНОГО</w:t>
            </w:r>
            <w:proofErr w:type="gramEnd"/>
            <w:r w:rsidRPr="00A174C2">
              <w:rPr>
                <w:b/>
                <w:sz w:val="24"/>
                <w:szCs w:val="24"/>
              </w:rPr>
              <w:t xml:space="preserve"> ОКРУГА»</w:t>
            </w:r>
          </w:p>
          <w:p w14:paraId="2C1BCA7E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</w:rPr>
            </w:pPr>
            <w:r w:rsidRPr="007871C5">
              <w:rPr>
                <w:b/>
              </w:rPr>
              <w:t>(АССОЦИАЦИЯ СРО МООР «ГС СКФО»)</w:t>
            </w:r>
          </w:p>
        </w:tc>
      </w:tr>
      <w:tr w:rsidR="00E34B61" w:rsidRPr="007871C5" w14:paraId="7E4F9F47" w14:textId="77777777" w:rsidTr="00E704A9">
        <w:trPr>
          <w:trHeight w:val="209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AFE1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both"/>
              <w:rPr>
                <w:rStyle w:val="s1"/>
                <w:b/>
              </w:rPr>
            </w:pPr>
            <w:r w:rsidRPr="007871C5">
              <w:rPr>
                <w:b/>
                <w:noProof/>
              </w:rPr>
              <w:drawing>
                <wp:inline distT="0" distB="0" distL="0" distR="0" wp14:anchorId="2D304F64" wp14:editId="316284AC">
                  <wp:extent cx="1952625" cy="13430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628E0B2D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  <w:b/>
              </w:rPr>
            </w:pPr>
          </w:p>
        </w:tc>
      </w:tr>
      <w:tr w:rsidR="00E34B61" w:rsidRPr="007153AD" w14:paraId="69AEB523" w14:textId="77777777" w:rsidTr="00E704A9">
        <w:trPr>
          <w:trHeight w:val="755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4F9E5024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both"/>
              <w:rPr>
                <w:rStyle w:val="s1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DE8" w14:textId="77777777" w:rsidR="00E34B61" w:rsidRPr="00972453" w:rsidRDefault="00E34B61" w:rsidP="00E704A9">
            <w:pPr>
              <w:ind w:left="-142"/>
              <w:jc w:val="center"/>
              <w:rPr>
                <w:b/>
              </w:rPr>
            </w:pPr>
          </w:p>
          <w:p w14:paraId="6B8ABC84" w14:textId="77777777" w:rsidR="00E34B61" w:rsidRPr="00451632" w:rsidRDefault="00E34B61" w:rsidP="00E34B61">
            <w:pPr>
              <w:ind w:firstLine="0"/>
              <w:rPr>
                <w:b/>
                <w:sz w:val="24"/>
                <w:szCs w:val="24"/>
              </w:rPr>
            </w:pPr>
          </w:p>
          <w:p w14:paraId="446F06BE" w14:textId="77777777" w:rsidR="00E34B61" w:rsidRPr="0097369E" w:rsidRDefault="00E34B61" w:rsidP="00E704A9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7369E">
              <w:rPr>
                <w:b/>
                <w:sz w:val="28"/>
                <w:szCs w:val="28"/>
              </w:rPr>
              <w:t>Рекомендации организации</w:t>
            </w:r>
          </w:p>
          <w:p w14:paraId="72628B5A" w14:textId="77777777" w:rsidR="00E34B61" w:rsidRPr="0097369E" w:rsidRDefault="00E34B61" w:rsidP="00E704A9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  <w:p w14:paraId="4988DDDA" w14:textId="77777777" w:rsidR="00E34B61" w:rsidRPr="0097369E" w:rsidRDefault="00E34B61" w:rsidP="00E704A9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7369E">
              <w:rPr>
                <w:b/>
                <w:sz w:val="24"/>
                <w:szCs w:val="24"/>
              </w:rPr>
              <w:t>МЕТОДИЧЕСКИЕ РЕКОМЕНДАЦИИ</w:t>
            </w:r>
          </w:p>
          <w:p w14:paraId="22B3CC3D" w14:textId="77777777" w:rsidR="00E34B61" w:rsidRPr="00A174C2" w:rsidRDefault="00E34B61" w:rsidP="00E704A9">
            <w:pPr>
              <w:spacing w:before="10"/>
              <w:rPr>
                <w:rFonts w:eastAsia="Arial"/>
                <w:b/>
                <w:bCs/>
                <w:sz w:val="35"/>
                <w:szCs w:val="35"/>
              </w:rPr>
            </w:pPr>
          </w:p>
          <w:p w14:paraId="66AF040B" w14:textId="77777777" w:rsidR="00E34B61" w:rsidRDefault="00E34B61" w:rsidP="00E704A9">
            <w:pPr>
              <w:ind w:left="742" w:right="725"/>
              <w:jc w:val="center"/>
              <w:rPr>
                <w:b/>
                <w:sz w:val="32"/>
                <w:szCs w:val="32"/>
              </w:rPr>
            </w:pPr>
          </w:p>
          <w:p w14:paraId="3CB39EEB" w14:textId="4F6B1A7E" w:rsidR="00E34B61" w:rsidRDefault="00E34B61" w:rsidP="002B28C5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E34B61">
              <w:rPr>
                <w:b/>
                <w:sz w:val="32"/>
                <w:szCs w:val="32"/>
              </w:rPr>
              <w:t>ВЗАИМОДЕЙСТВИЕ  СРО</w:t>
            </w:r>
            <w:proofErr w:type="gramEnd"/>
            <w:r w:rsidRPr="00E34B61">
              <w:rPr>
                <w:b/>
                <w:sz w:val="32"/>
                <w:szCs w:val="32"/>
              </w:rPr>
              <w:t xml:space="preserve"> </w:t>
            </w:r>
          </w:p>
          <w:p w14:paraId="543E25AC" w14:textId="28561A47" w:rsidR="00E34B61" w:rsidRPr="00E34B61" w:rsidRDefault="002B28C5" w:rsidP="002B28C5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E34B61">
              <w:rPr>
                <w:b/>
                <w:sz w:val="32"/>
                <w:szCs w:val="32"/>
              </w:rPr>
              <w:t>С ОРГАНАМИ ГОСУДАРСТВЕННОГО КОНТРОЛЯ (НАДЗОРА) И МУНИЦИПАЛЬНОГО КОНТРОЛЯ</w:t>
            </w:r>
          </w:p>
          <w:p w14:paraId="6AEAC4E8" w14:textId="6F38228E" w:rsidR="00E34B61" w:rsidRDefault="00E34B61" w:rsidP="00E704A9">
            <w:pPr>
              <w:ind w:left="742" w:right="725"/>
              <w:jc w:val="center"/>
              <w:rPr>
                <w:b/>
                <w:sz w:val="36"/>
              </w:rPr>
            </w:pPr>
          </w:p>
          <w:p w14:paraId="4B90F230" w14:textId="77777777" w:rsidR="00E34B61" w:rsidRPr="0097369E" w:rsidRDefault="00E34B61" w:rsidP="00E704A9">
            <w:pPr>
              <w:ind w:left="742" w:right="725"/>
              <w:jc w:val="center"/>
              <w:rPr>
                <w:b/>
                <w:sz w:val="32"/>
                <w:szCs w:val="32"/>
              </w:rPr>
            </w:pPr>
          </w:p>
          <w:p w14:paraId="12A809A9" w14:textId="7F044E36" w:rsidR="00E34B61" w:rsidRPr="00954576" w:rsidRDefault="00E34B61" w:rsidP="00E704A9">
            <w:pPr>
              <w:ind w:left="742" w:right="725"/>
              <w:jc w:val="center"/>
              <w:rPr>
                <w:rFonts w:eastAsia="Arial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 СРО – 028 1.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- 2024</w:t>
            </w:r>
          </w:p>
          <w:p w14:paraId="5387534A" w14:textId="77777777" w:rsidR="00E34B61" w:rsidRPr="0097369E" w:rsidRDefault="00E34B61" w:rsidP="00E704A9">
            <w:pPr>
              <w:pStyle w:val="a4"/>
              <w:spacing w:before="240" w:line="276" w:lineRule="auto"/>
              <w:ind w:left="-142"/>
              <w:rPr>
                <w:b/>
                <w:sz w:val="24"/>
                <w:szCs w:val="24"/>
                <w:lang w:eastAsia="ru-RU"/>
              </w:rPr>
            </w:pPr>
          </w:p>
          <w:p w14:paraId="09930EE2" w14:textId="77777777" w:rsidR="00E34B61" w:rsidRPr="00451632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center"/>
            </w:pPr>
          </w:p>
        </w:tc>
      </w:tr>
      <w:tr w:rsidR="00E34B61" w:rsidRPr="007153AD" w14:paraId="3D72D658" w14:textId="77777777" w:rsidTr="00E704A9">
        <w:trPr>
          <w:trHeight w:val="50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307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24E3424A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rPr>
                <w:rStyle w:val="s1"/>
                <w:b/>
              </w:rPr>
            </w:pPr>
          </w:p>
        </w:tc>
      </w:tr>
      <w:tr w:rsidR="00E34B61" w:rsidRPr="007871C5" w14:paraId="7A4CBC3D" w14:textId="77777777" w:rsidTr="00E704A9">
        <w:trPr>
          <w:trHeight w:val="2291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7995B00D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ind w:left="-142"/>
              <w:jc w:val="both"/>
              <w:rPr>
                <w:rStyle w:val="s1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ADD" w14:textId="77777777" w:rsidR="00E34B61" w:rsidRDefault="00E34B61" w:rsidP="00E704A9">
            <w:pPr>
              <w:pStyle w:val="p3"/>
              <w:spacing w:before="0" w:beforeAutospacing="0" w:after="0" w:afterAutospacing="0" w:line="276" w:lineRule="auto"/>
              <w:rPr>
                <w:rStyle w:val="s1"/>
                <w:b/>
              </w:rPr>
            </w:pPr>
          </w:p>
          <w:p w14:paraId="72322222" w14:textId="77777777" w:rsidR="00E34B61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14:paraId="08546A51" w14:textId="77777777" w:rsidR="00E34B61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14:paraId="297F518F" w14:textId="77777777" w:rsidR="00E34B61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14:paraId="1468B444" w14:textId="77777777" w:rsidR="00E34B61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14:paraId="0FD85BF7" w14:textId="77777777" w:rsidR="00E34B61" w:rsidRPr="007871C5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  <w:r w:rsidRPr="007871C5">
              <w:rPr>
                <w:rStyle w:val="s1"/>
                <w:b/>
              </w:rPr>
              <w:t>МАХАЧКА</w:t>
            </w:r>
            <w:r>
              <w:rPr>
                <w:rStyle w:val="s1"/>
                <w:b/>
              </w:rPr>
              <w:t>Л</w:t>
            </w:r>
            <w:r w:rsidRPr="007871C5">
              <w:rPr>
                <w:rStyle w:val="s1"/>
                <w:b/>
              </w:rPr>
              <w:t xml:space="preserve">А </w:t>
            </w:r>
            <w:r>
              <w:rPr>
                <w:rStyle w:val="s1"/>
                <w:b/>
              </w:rPr>
              <w:t xml:space="preserve">- </w:t>
            </w:r>
            <w:r w:rsidRPr="007871C5">
              <w:rPr>
                <w:rStyle w:val="s1"/>
                <w:b/>
              </w:rPr>
              <w:t>202</w:t>
            </w:r>
            <w:r>
              <w:rPr>
                <w:rStyle w:val="s1"/>
                <w:b/>
              </w:rPr>
              <w:t>4</w:t>
            </w:r>
            <w:r w:rsidRPr="007871C5">
              <w:rPr>
                <w:rStyle w:val="s1"/>
                <w:b/>
              </w:rPr>
              <w:t xml:space="preserve"> г.</w:t>
            </w:r>
          </w:p>
        </w:tc>
      </w:tr>
    </w:tbl>
    <w:p w14:paraId="6CDE6220" w14:textId="77777777" w:rsidR="00E34B61" w:rsidRDefault="00E34B61" w:rsidP="00E34B61">
      <w:pPr>
        <w:pStyle w:val="TableParagraph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A674A1B" w14:textId="77777777" w:rsidR="00E34B61" w:rsidRDefault="00E34B61" w:rsidP="00E34B61">
      <w:pPr>
        <w:pStyle w:val="TableParagraph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Предисловие</w:t>
      </w:r>
    </w:p>
    <w:p w14:paraId="5792B79D" w14:textId="77777777" w:rsidR="00E34B61" w:rsidRDefault="00E34B61" w:rsidP="00E34B61">
      <w:pPr>
        <w:pStyle w:val="TableParagraph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6"/>
        <w:tblpPr w:leftFromText="180" w:rightFromText="180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384"/>
        <w:gridCol w:w="4996"/>
      </w:tblGrid>
      <w:tr w:rsidR="00E34B61" w:rsidRPr="0097369E" w14:paraId="5D20ACAB" w14:textId="77777777" w:rsidTr="00BF20F2">
        <w:tc>
          <w:tcPr>
            <w:tcW w:w="691" w:type="dxa"/>
          </w:tcPr>
          <w:p w14:paraId="329AD8A7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7976579B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C0BC673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1</w:t>
            </w:r>
          </w:p>
        </w:tc>
        <w:tc>
          <w:tcPr>
            <w:tcW w:w="3384" w:type="dxa"/>
          </w:tcPr>
          <w:p w14:paraId="7AC90E67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0E3A8373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75D19A55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РАЗРАБОТАНЫ</w:t>
            </w:r>
          </w:p>
        </w:tc>
        <w:tc>
          <w:tcPr>
            <w:tcW w:w="4996" w:type="dxa"/>
          </w:tcPr>
          <w:p w14:paraId="051A9AA1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68AACDC1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7BA458F3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Исполнительным органом</w:t>
            </w:r>
          </w:p>
          <w:p w14:paraId="6AF55B6F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Ассоциации СРО «ГС СКФО» </w:t>
            </w:r>
          </w:p>
          <w:p w14:paraId="61C1A696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</w:tr>
      <w:tr w:rsidR="00E34B61" w:rsidRPr="0097369E" w14:paraId="1F679476" w14:textId="77777777" w:rsidTr="00BF20F2">
        <w:tc>
          <w:tcPr>
            <w:tcW w:w="691" w:type="dxa"/>
          </w:tcPr>
          <w:p w14:paraId="498D16B4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4ACD786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35D50B3E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2</w:t>
            </w:r>
          </w:p>
        </w:tc>
        <w:tc>
          <w:tcPr>
            <w:tcW w:w="3384" w:type="dxa"/>
          </w:tcPr>
          <w:p w14:paraId="491D2203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7DAEBAC8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334087DD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ВНЕСЕНЫ НА РАССМОТРЕНИЕ В СОВЕТ</w:t>
            </w:r>
          </w:p>
        </w:tc>
        <w:tc>
          <w:tcPr>
            <w:tcW w:w="4996" w:type="dxa"/>
          </w:tcPr>
          <w:p w14:paraId="4DA8F0D7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652C53DA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Генеральным директором </w:t>
            </w:r>
          </w:p>
          <w:p w14:paraId="7099B3AD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Ассоциации СРО </w:t>
            </w:r>
          </w:p>
          <w:p w14:paraId="538ED9C0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«ГС СКФО»</w:t>
            </w:r>
          </w:p>
          <w:p w14:paraId="2A4475CA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rPr>
                <w:rStyle w:val="s1"/>
              </w:rPr>
            </w:pPr>
          </w:p>
        </w:tc>
      </w:tr>
      <w:tr w:rsidR="00E34B61" w:rsidRPr="00CE4C33" w14:paraId="0B03B928" w14:textId="77777777" w:rsidTr="00BF20F2">
        <w:tc>
          <w:tcPr>
            <w:tcW w:w="691" w:type="dxa"/>
          </w:tcPr>
          <w:p w14:paraId="63B730AE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05D37DCC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1D8DB4E2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3</w:t>
            </w:r>
          </w:p>
        </w:tc>
        <w:tc>
          <w:tcPr>
            <w:tcW w:w="3384" w:type="dxa"/>
          </w:tcPr>
          <w:p w14:paraId="6060F74D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02FC1D78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1D032591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СОГЛАСОВАНЫ</w:t>
            </w:r>
          </w:p>
          <w:p w14:paraId="1CC4DC29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  <w:tc>
          <w:tcPr>
            <w:tcW w:w="4996" w:type="dxa"/>
          </w:tcPr>
          <w:p w14:paraId="473EC904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300583B0" w14:textId="2D89DE70" w:rsidR="00E34B61" w:rsidRPr="00F636ED" w:rsidRDefault="00F636ED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F636ED">
              <w:rPr>
                <w:rStyle w:val="s1"/>
              </w:rPr>
              <w:t>Управление государственного строительного надзора Минстроя РД</w:t>
            </w:r>
          </w:p>
          <w:p w14:paraId="5E99B607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(протокол № _____ от _____________ г.)</w:t>
            </w:r>
          </w:p>
          <w:p w14:paraId="49E90222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rPr>
                <w:rStyle w:val="s1"/>
              </w:rPr>
            </w:pPr>
          </w:p>
        </w:tc>
      </w:tr>
      <w:tr w:rsidR="00E34B61" w:rsidRPr="00CE4C33" w14:paraId="29DE4AA6" w14:textId="77777777" w:rsidTr="00BF20F2">
        <w:tc>
          <w:tcPr>
            <w:tcW w:w="691" w:type="dxa"/>
          </w:tcPr>
          <w:p w14:paraId="28E2EF1A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24FB7B6F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5EBB13A2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4</w:t>
            </w:r>
          </w:p>
        </w:tc>
        <w:tc>
          <w:tcPr>
            <w:tcW w:w="3384" w:type="dxa"/>
          </w:tcPr>
          <w:p w14:paraId="49ED248A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299F912F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699183C0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УТВЕРЖДЕНЫ </w:t>
            </w:r>
          </w:p>
        </w:tc>
        <w:tc>
          <w:tcPr>
            <w:tcW w:w="4996" w:type="dxa"/>
          </w:tcPr>
          <w:p w14:paraId="0E784820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3773B244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Решением Совета Ассоциации </w:t>
            </w:r>
          </w:p>
          <w:p w14:paraId="6C8AAED8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СРО «ГС СКФО»</w:t>
            </w:r>
          </w:p>
          <w:p w14:paraId="1F629400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(протокол № _____ от _____________ г.)</w:t>
            </w:r>
          </w:p>
          <w:p w14:paraId="23D47D79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</w:tr>
      <w:tr w:rsidR="00E34B61" w:rsidRPr="00CE4C33" w14:paraId="0D83DF85" w14:textId="77777777" w:rsidTr="00BF20F2">
        <w:tc>
          <w:tcPr>
            <w:tcW w:w="691" w:type="dxa"/>
          </w:tcPr>
          <w:p w14:paraId="4FE284EA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>
              <w:rPr>
                <w:rStyle w:val="s1"/>
              </w:rPr>
              <w:t>5</w:t>
            </w:r>
          </w:p>
        </w:tc>
        <w:tc>
          <w:tcPr>
            <w:tcW w:w="3384" w:type="dxa"/>
          </w:tcPr>
          <w:p w14:paraId="4011F134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>
              <w:rPr>
                <w:rStyle w:val="s1"/>
              </w:rPr>
              <w:t xml:space="preserve">ВНОСЯТСЯ </w:t>
            </w:r>
          </w:p>
        </w:tc>
        <w:tc>
          <w:tcPr>
            <w:tcW w:w="4996" w:type="dxa"/>
          </w:tcPr>
          <w:p w14:paraId="0B5F3CD3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>
              <w:rPr>
                <w:rStyle w:val="s1"/>
              </w:rPr>
              <w:t>Впервые</w:t>
            </w:r>
          </w:p>
          <w:p w14:paraId="5FAD1177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</w:tr>
      <w:tr w:rsidR="00E34B61" w:rsidRPr="0097369E" w14:paraId="5C372F2B" w14:textId="77777777" w:rsidTr="00BF20F2">
        <w:tc>
          <w:tcPr>
            <w:tcW w:w="691" w:type="dxa"/>
          </w:tcPr>
          <w:p w14:paraId="1722AA44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27EAA7FB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703B0147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>
              <w:rPr>
                <w:rStyle w:val="s1"/>
              </w:rPr>
              <w:t>6</w:t>
            </w:r>
          </w:p>
        </w:tc>
        <w:tc>
          <w:tcPr>
            <w:tcW w:w="3384" w:type="dxa"/>
          </w:tcPr>
          <w:p w14:paraId="22ACEA5E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5EA7EF70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6B998CFA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ВВОДИТСЯ В ДЕЙСТВИЕ</w:t>
            </w:r>
          </w:p>
        </w:tc>
        <w:tc>
          <w:tcPr>
            <w:tcW w:w="4996" w:type="dxa"/>
          </w:tcPr>
          <w:p w14:paraId="7CC2453C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3E6F6B9" w14:textId="77777777" w:rsidR="00E34B61" w:rsidRPr="00CE4C33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По истечении десяти дней со дня утверждения коллегиальным органом – Советом Ассоциации</w:t>
            </w:r>
          </w:p>
          <w:p w14:paraId="67F5B866" w14:textId="77777777" w:rsidR="00E34B61" w:rsidRDefault="00E34B61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741EBF01" w14:textId="77777777" w:rsidR="00BF20F2" w:rsidRDefault="00BF20F2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0E93EEA7" w14:textId="58B0078E" w:rsidR="00BF20F2" w:rsidRPr="00CE4C33" w:rsidRDefault="00BF20F2" w:rsidP="00E704A9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</w:tr>
    </w:tbl>
    <w:p w14:paraId="2F2A25E5" w14:textId="77777777" w:rsidR="00BF20F2" w:rsidRPr="00BF20F2" w:rsidRDefault="00BF20F2" w:rsidP="00BF20F2">
      <w:pPr>
        <w:ind w:firstLine="567"/>
        <w:rPr>
          <w:color w:val="000000"/>
          <w:sz w:val="28"/>
          <w:szCs w:val="28"/>
          <w:lang w:eastAsia="zh-CN"/>
        </w:rPr>
      </w:pPr>
      <w:r w:rsidRPr="00BF20F2">
        <w:rPr>
          <w:rFonts w:eastAsia="@BatangChe"/>
          <w:i/>
          <w:sz w:val="24"/>
          <w:szCs w:val="24"/>
          <w:lang w:eastAsia="zh-CN"/>
        </w:rPr>
        <w:t>Информация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об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изменениях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к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настоящему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стандарту</w:t>
      </w:r>
      <w:r w:rsidRPr="00BF20F2">
        <w:rPr>
          <w:i/>
          <w:sz w:val="24"/>
          <w:szCs w:val="24"/>
          <w:lang w:eastAsia="zh-CN"/>
        </w:rPr>
        <w:t xml:space="preserve">, </w:t>
      </w:r>
      <w:r w:rsidRPr="00BF20F2">
        <w:rPr>
          <w:rFonts w:eastAsia="@BatangChe"/>
          <w:i/>
          <w:sz w:val="24"/>
          <w:szCs w:val="24"/>
          <w:lang w:eastAsia="zh-CN"/>
        </w:rPr>
        <w:t>его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пересмотре</w:t>
      </w:r>
      <w:r w:rsidRPr="00BF20F2">
        <w:rPr>
          <w:i/>
          <w:sz w:val="24"/>
          <w:szCs w:val="24"/>
          <w:lang w:eastAsia="zh-CN"/>
        </w:rPr>
        <w:t xml:space="preserve"> (</w:t>
      </w:r>
      <w:r w:rsidRPr="00BF20F2">
        <w:rPr>
          <w:rFonts w:eastAsia="@BatangChe"/>
          <w:i/>
          <w:sz w:val="24"/>
          <w:szCs w:val="24"/>
          <w:lang w:eastAsia="zh-CN"/>
        </w:rPr>
        <w:t>замены</w:t>
      </w:r>
      <w:r w:rsidRPr="00BF20F2">
        <w:rPr>
          <w:i/>
          <w:sz w:val="24"/>
          <w:szCs w:val="24"/>
          <w:lang w:eastAsia="zh-CN"/>
        </w:rPr>
        <w:t xml:space="preserve">) </w:t>
      </w:r>
      <w:r w:rsidRPr="00BF20F2">
        <w:rPr>
          <w:rFonts w:eastAsia="@BatangChe"/>
          <w:i/>
          <w:sz w:val="24"/>
          <w:szCs w:val="24"/>
          <w:lang w:eastAsia="zh-CN"/>
        </w:rPr>
        <w:t>или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отмены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официальные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тексты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изменений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поправок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размещаются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в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информационной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системе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общего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пользования</w:t>
      </w:r>
      <w:r w:rsidRPr="00BF20F2">
        <w:rPr>
          <w:i/>
          <w:sz w:val="24"/>
          <w:szCs w:val="24"/>
          <w:lang w:eastAsia="zh-CN"/>
        </w:rPr>
        <w:t xml:space="preserve"> - </w:t>
      </w:r>
      <w:r w:rsidRPr="00BF20F2">
        <w:rPr>
          <w:rFonts w:eastAsia="@BatangChe"/>
          <w:i/>
          <w:sz w:val="24"/>
          <w:szCs w:val="24"/>
          <w:lang w:eastAsia="zh-CN"/>
        </w:rPr>
        <w:t>на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официальном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сайте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Ассоциации</w:t>
      </w:r>
      <w:r w:rsidRPr="00BF20F2">
        <w:rPr>
          <w:i/>
          <w:sz w:val="24"/>
          <w:szCs w:val="24"/>
          <w:lang w:eastAsia="zh-CN"/>
        </w:rPr>
        <w:t xml:space="preserve"> СРО </w:t>
      </w:r>
      <w:r w:rsidRPr="00BF20F2">
        <w:rPr>
          <w:rFonts w:eastAsia="@BatangChe"/>
          <w:i/>
          <w:sz w:val="24"/>
          <w:szCs w:val="24"/>
          <w:lang w:eastAsia="zh-CN"/>
        </w:rPr>
        <w:t>«Гильдия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строителей СКФО»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в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сети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Интернет</w:t>
      </w:r>
      <w:r w:rsidRPr="00BF20F2">
        <w:rPr>
          <w:i/>
          <w:sz w:val="24"/>
          <w:szCs w:val="24"/>
          <w:lang w:eastAsia="zh-CN"/>
        </w:rPr>
        <w:t xml:space="preserve"> (www.gilds.ru).</w:t>
      </w:r>
    </w:p>
    <w:p w14:paraId="7EFC8746" w14:textId="77777777" w:rsidR="00BF20F2" w:rsidRPr="00BF20F2" w:rsidRDefault="00BF20F2" w:rsidP="00BF20F2">
      <w:pPr>
        <w:ind w:firstLine="0"/>
        <w:jc w:val="left"/>
        <w:rPr>
          <w:color w:val="000000"/>
          <w:lang w:eastAsia="zh-CN"/>
        </w:rPr>
      </w:pPr>
    </w:p>
    <w:p w14:paraId="328D5EC5" w14:textId="40A5B145" w:rsidR="00E34B61" w:rsidRDefault="00BF20F2" w:rsidP="00BF20F2">
      <w:pPr>
        <w:ind w:firstLine="567"/>
        <w:rPr>
          <w:rFonts w:eastAsia="@BatangChe"/>
          <w:i/>
          <w:sz w:val="24"/>
          <w:szCs w:val="24"/>
          <w:lang w:eastAsia="zh-CN"/>
        </w:rPr>
      </w:pPr>
      <w:r w:rsidRPr="00BF20F2">
        <w:rPr>
          <w:rFonts w:eastAsia="@BatangChe"/>
          <w:i/>
          <w:sz w:val="24"/>
          <w:szCs w:val="24"/>
          <w:lang w:eastAsia="zh-CN"/>
        </w:rPr>
        <w:t>Настоящий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стандарт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не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может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быть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полностью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или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частично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воспроизведен</w:t>
      </w:r>
      <w:r w:rsidRPr="00BF20F2">
        <w:rPr>
          <w:i/>
          <w:sz w:val="24"/>
          <w:szCs w:val="24"/>
          <w:lang w:eastAsia="zh-CN"/>
        </w:rPr>
        <w:t xml:space="preserve">, </w:t>
      </w:r>
      <w:r w:rsidRPr="00BF20F2">
        <w:rPr>
          <w:rFonts w:eastAsia="@BatangChe"/>
          <w:i/>
          <w:sz w:val="24"/>
          <w:szCs w:val="24"/>
          <w:lang w:eastAsia="zh-CN"/>
        </w:rPr>
        <w:t>тиражирован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распространен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в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качестве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официального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издания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без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разрешения</w:t>
      </w:r>
      <w:r w:rsidRPr="00BF20F2">
        <w:rPr>
          <w:i/>
          <w:sz w:val="24"/>
          <w:szCs w:val="24"/>
          <w:lang w:eastAsia="zh-CN"/>
        </w:rPr>
        <w:t xml:space="preserve"> СРО </w:t>
      </w:r>
      <w:r w:rsidRPr="00BF20F2">
        <w:rPr>
          <w:rFonts w:eastAsia="@BatangChe"/>
          <w:i/>
          <w:sz w:val="24"/>
          <w:szCs w:val="24"/>
          <w:lang w:eastAsia="zh-CN"/>
        </w:rPr>
        <w:t>«Гильдия</w:t>
      </w:r>
      <w:r w:rsidRPr="00BF20F2">
        <w:rPr>
          <w:i/>
          <w:sz w:val="24"/>
          <w:szCs w:val="24"/>
          <w:lang w:eastAsia="zh-CN"/>
        </w:rPr>
        <w:t xml:space="preserve"> </w:t>
      </w:r>
      <w:r w:rsidRPr="00BF20F2">
        <w:rPr>
          <w:rFonts w:eastAsia="@BatangChe"/>
          <w:i/>
          <w:sz w:val="24"/>
          <w:szCs w:val="24"/>
          <w:lang w:eastAsia="zh-CN"/>
        </w:rPr>
        <w:t>строителей СКФО».</w:t>
      </w:r>
    </w:p>
    <w:p w14:paraId="2F8E89BF" w14:textId="77777777" w:rsidR="00F636ED" w:rsidRPr="00BF20F2" w:rsidRDefault="00F636ED" w:rsidP="00BF20F2">
      <w:pPr>
        <w:ind w:firstLine="567"/>
        <w:rPr>
          <w:rStyle w:val="s1"/>
          <w:i/>
          <w:sz w:val="24"/>
          <w:szCs w:val="24"/>
          <w:lang w:eastAsia="zh-CN"/>
        </w:rPr>
      </w:pPr>
    </w:p>
    <w:p w14:paraId="74796CFA" w14:textId="77777777" w:rsidR="00E34B61" w:rsidRDefault="00E34B61" w:rsidP="00E34B61">
      <w:pPr>
        <w:pStyle w:val="TableParagrap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6D9DE3D" w14:textId="77777777" w:rsidR="00E34B61" w:rsidRPr="00E34B61" w:rsidRDefault="00E34B61" w:rsidP="00E34B61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Содержание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6809"/>
        <w:gridCol w:w="562"/>
      </w:tblGrid>
      <w:tr w:rsidR="00E34B61" w:rsidRPr="00E34B61" w14:paraId="4917395A" w14:textId="77777777" w:rsidTr="00E704A9">
        <w:tc>
          <w:tcPr>
            <w:tcW w:w="562" w:type="dxa"/>
          </w:tcPr>
          <w:p w14:paraId="2F2FAD84" w14:textId="77777777" w:rsidR="00E34B61" w:rsidRPr="00E34B61" w:rsidRDefault="00E34B61" w:rsidP="00E34B61">
            <w:pPr>
              <w:spacing w:line="276" w:lineRule="auto"/>
              <w:ind w:left="119"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</w:p>
        </w:tc>
        <w:tc>
          <w:tcPr>
            <w:tcW w:w="8369" w:type="dxa"/>
            <w:gridSpan w:val="2"/>
          </w:tcPr>
          <w:p w14:paraId="5320753F" w14:textId="0A472A86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562" w:type="dxa"/>
          </w:tcPr>
          <w:p w14:paraId="1F3ED8FE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</w:p>
        </w:tc>
      </w:tr>
      <w:tr w:rsidR="00E34B61" w:rsidRPr="00E34B61" w14:paraId="293B6AA4" w14:textId="77777777" w:rsidTr="00E704A9">
        <w:tc>
          <w:tcPr>
            <w:tcW w:w="562" w:type="dxa"/>
          </w:tcPr>
          <w:p w14:paraId="1B000A90" w14:textId="77777777" w:rsidR="00E34B61" w:rsidRPr="00E34B61" w:rsidRDefault="00E34B61" w:rsidP="00E34B61">
            <w:pPr>
              <w:spacing w:line="276" w:lineRule="auto"/>
              <w:ind w:left="119"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2</w:t>
            </w:r>
          </w:p>
        </w:tc>
        <w:tc>
          <w:tcPr>
            <w:tcW w:w="8369" w:type="dxa"/>
            <w:gridSpan w:val="2"/>
          </w:tcPr>
          <w:p w14:paraId="6BA1FA1F" w14:textId="67370AC1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Термины и определения, обозначения и сокращения</w:t>
            </w:r>
          </w:p>
        </w:tc>
        <w:tc>
          <w:tcPr>
            <w:tcW w:w="562" w:type="dxa"/>
          </w:tcPr>
          <w:p w14:paraId="40055FDD" w14:textId="6E4DE643" w:rsidR="00E34B61" w:rsidRPr="00E34B61" w:rsidRDefault="00AC3095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B61" w:rsidRPr="00E34B61" w14:paraId="272D8BCF" w14:textId="77777777" w:rsidTr="00E704A9">
        <w:tc>
          <w:tcPr>
            <w:tcW w:w="562" w:type="dxa"/>
          </w:tcPr>
          <w:p w14:paraId="6776E8BF" w14:textId="77777777" w:rsidR="00E34B61" w:rsidRPr="00E34B61" w:rsidRDefault="00E34B61" w:rsidP="00E34B61">
            <w:pPr>
              <w:spacing w:line="276" w:lineRule="auto"/>
              <w:ind w:left="119"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3</w:t>
            </w:r>
          </w:p>
        </w:tc>
        <w:tc>
          <w:tcPr>
            <w:tcW w:w="8369" w:type="dxa"/>
            <w:gridSpan w:val="2"/>
          </w:tcPr>
          <w:p w14:paraId="57CBD90D" w14:textId="4E14AF5C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Рассмотрение саморегулируемой организацией уведомления органа государственного контроля (надзора) и муниципального контроля о проверке индивидуального предпринимателя или юридического лица, являющегося членом</w:t>
            </w:r>
            <w:r w:rsidR="00F636ED">
              <w:rPr>
                <w:sz w:val="24"/>
                <w:szCs w:val="24"/>
              </w:rPr>
              <w:t xml:space="preserve"> </w:t>
            </w:r>
            <w:r w:rsidRPr="00E34B61">
              <w:rPr>
                <w:sz w:val="24"/>
                <w:szCs w:val="24"/>
              </w:rPr>
              <w:t>саморегулируемой</w:t>
            </w:r>
            <w:r w:rsidR="00F636ED">
              <w:rPr>
                <w:sz w:val="24"/>
                <w:szCs w:val="24"/>
              </w:rPr>
              <w:t xml:space="preserve"> </w:t>
            </w:r>
            <w:r w:rsidRPr="00E34B61">
              <w:rPr>
                <w:sz w:val="24"/>
                <w:szCs w:val="24"/>
              </w:rPr>
              <w:t>организации</w:t>
            </w:r>
          </w:p>
        </w:tc>
        <w:tc>
          <w:tcPr>
            <w:tcW w:w="562" w:type="dxa"/>
          </w:tcPr>
          <w:p w14:paraId="4252B69E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A349EA4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FB6F236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55D4BB0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2</w:t>
            </w:r>
          </w:p>
        </w:tc>
      </w:tr>
      <w:tr w:rsidR="00E34B61" w:rsidRPr="00E34B61" w14:paraId="635F2AE9" w14:textId="77777777" w:rsidTr="00E704A9">
        <w:tc>
          <w:tcPr>
            <w:tcW w:w="562" w:type="dxa"/>
          </w:tcPr>
          <w:p w14:paraId="19595B1E" w14:textId="77777777" w:rsidR="00E34B61" w:rsidRPr="00E34B61" w:rsidRDefault="00E34B61" w:rsidP="00E34B61">
            <w:pPr>
              <w:spacing w:line="276" w:lineRule="auto"/>
              <w:ind w:left="119"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4</w:t>
            </w:r>
          </w:p>
        </w:tc>
        <w:tc>
          <w:tcPr>
            <w:tcW w:w="8369" w:type="dxa"/>
            <w:gridSpan w:val="2"/>
          </w:tcPr>
          <w:p w14:paraId="14095C5A" w14:textId="0A984DA4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 xml:space="preserve">Рассмотрение саморегулируемой организацией обращения органа государственного контроля (надзора) и муниципального контроля о нарушении обязательных требований </w:t>
            </w:r>
          </w:p>
        </w:tc>
        <w:tc>
          <w:tcPr>
            <w:tcW w:w="562" w:type="dxa"/>
          </w:tcPr>
          <w:p w14:paraId="4628A2FD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001A9E4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ADF4B78" w14:textId="4B1553AC" w:rsidR="00E34B61" w:rsidRPr="00E34B61" w:rsidRDefault="00AC3095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B61" w:rsidRPr="00E34B61" w14:paraId="3718A868" w14:textId="77777777" w:rsidTr="00E704A9">
        <w:tc>
          <w:tcPr>
            <w:tcW w:w="562" w:type="dxa"/>
          </w:tcPr>
          <w:p w14:paraId="54FE1146" w14:textId="77777777" w:rsidR="00E34B61" w:rsidRPr="00E34B61" w:rsidRDefault="00E34B61" w:rsidP="00E34B61">
            <w:pPr>
              <w:spacing w:line="276" w:lineRule="auto"/>
              <w:ind w:left="119"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5</w:t>
            </w:r>
          </w:p>
        </w:tc>
        <w:tc>
          <w:tcPr>
            <w:tcW w:w="8369" w:type="dxa"/>
            <w:gridSpan w:val="2"/>
          </w:tcPr>
          <w:p w14:paraId="31E98219" w14:textId="0FE751AA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 xml:space="preserve"> </w:t>
            </w:r>
            <w:r w:rsidRPr="00E34B61">
              <w:rPr>
                <w:sz w:val="24"/>
                <w:szCs w:val="24"/>
              </w:rPr>
              <w:t>органа государственного строительного надзора о фактах нарушений членом саморегулируемой организации требований технических регламентов и проектной документации</w:t>
            </w:r>
          </w:p>
        </w:tc>
        <w:tc>
          <w:tcPr>
            <w:tcW w:w="562" w:type="dxa"/>
          </w:tcPr>
          <w:p w14:paraId="6630C07D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7555938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04CA312" w14:textId="5100C2AE" w:rsidR="00E34B61" w:rsidRPr="00E34B61" w:rsidRDefault="00AC3095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4B61" w:rsidRPr="00E34B61" w14:paraId="6433B543" w14:textId="77777777" w:rsidTr="00E704A9">
        <w:tc>
          <w:tcPr>
            <w:tcW w:w="2122" w:type="dxa"/>
            <w:gridSpan w:val="2"/>
          </w:tcPr>
          <w:p w14:paraId="48016078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Приложение А</w:t>
            </w:r>
          </w:p>
        </w:tc>
        <w:tc>
          <w:tcPr>
            <w:tcW w:w="6809" w:type="dxa"/>
          </w:tcPr>
          <w:p w14:paraId="77DEA864" w14:textId="57C5622C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(рекомендуемое) Форма реестра проверок</w:t>
            </w:r>
            <w:r w:rsidR="00F636ED">
              <w:rPr>
                <w:bCs/>
                <w:sz w:val="24"/>
                <w:szCs w:val="24"/>
              </w:rPr>
              <w:t xml:space="preserve"> </w:t>
            </w:r>
            <w:r w:rsidRPr="00E34B61">
              <w:rPr>
                <w:bCs/>
                <w:sz w:val="24"/>
                <w:szCs w:val="24"/>
              </w:rPr>
              <w:t>членов саморегулируемой организации органами государственного контроля (надзора) и муниципального контроля</w:t>
            </w:r>
          </w:p>
        </w:tc>
        <w:tc>
          <w:tcPr>
            <w:tcW w:w="562" w:type="dxa"/>
          </w:tcPr>
          <w:p w14:paraId="33EF0B80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498FB0C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BE3FB7D" w14:textId="0D1CD2E2" w:rsidR="00E34B61" w:rsidRPr="00E34B61" w:rsidRDefault="007119D9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4B61" w:rsidRPr="00E34B61" w14:paraId="515F139A" w14:textId="77777777" w:rsidTr="00E704A9">
        <w:tc>
          <w:tcPr>
            <w:tcW w:w="2122" w:type="dxa"/>
            <w:gridSpan w:val="2"/>
          </w:tcPr>
          <w:p w14:paraId="2EBDB6CA" w14:textId="77777777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Приложение Б</w:t>
            </w:r>
          </w:p>
        </w:tc>
        <w:tc>
          <w:tcPr>
            <w:tcW w:w="6809" w:type="dxa"/>
          </w:tcPr>
          <w:p w14:paraId="3F1A28FE" w14:textId="4A540B86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(рекомендуемое) Форма плана мероприятий по устранению и предупреждению нарушений обязательных требований</w:t>
            </w:r>
          </w:p>
        </w:tc>
        <w:tc>
          <w:tcPr>
            <w:tcW w:w="562" w:type="dxa"/>
          </w:tcPr>
          <w:p w14:paraId="69A3684B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39035EF8" w14:textId="25444E2E" w:rsidR="00E34B61" w:rsidRPr="00E34B61" w:rsidRDefault="007119D9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34B61" w:rsidRPr="00E34B61" w14:paraId="7DA96925" w14:textId="77777777" w:rsidTr="00E704A9">
        <w:tc>
          <w:tcPr>
            <w:tcW w:w="2122" w:type="dxa"/>
            <w:gridSpan w:val="2"/>
          </w:tcPr>
          <w:p w14:paraId="477FEE09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Приложение В</w:t>
            </w:r>
          </w:p>
        </w:tc>
        <w:tc>
          <w:tcPr>
            <w:tcW w:w="6809" w:type="dxa"/>
          </w:tcPr>
          <w:p w14:paraId="11DBA91D" w14:textId="154AEFD8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 xml:space="preserve">(рекомендуемое)Рекомендуемые мероприятия по усилению строительного контроля </w:t>
            </w:r>
          </w:p>
        </w:tc>
        <w:tc>
          <w:tcPr>
            <w:tcW w:w="562" w:type="dxa"/>
          </w:tcPr>
          <w:p w14:paraId="32F368D8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3F09FFDC" w14:textId="406BC5E6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  <w:r w:rsidR="007119D9">
              <w:rPr>
                <w:sz w:val="24"/>
                <w:szCs w:val="24"/>
              </w:rPr>
              <w:t>1</w:t>
            </w:r>
          </w:p>
        </w:tc>
      </w:tr>
      <w:tr w:rsidR="00E34B61" w:rsidRPr="00E34B61" w14:paraId="5FC2588D" w14:textId="77777777" w:rsidTr="00E704A9">
        <w:tc>
          <w:tcPr>
            <w:tcW w:w="2122" w:type="dxa"/>
            <w:gridSpan w:val="2"/>
          </w:tcPr>
          <w:p w14:paraId="6733A28E" w14:textId="77777777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Приложение Г</w:t>
            </w:r>
          </w:p>
        </w:tc>
        <w:tc>
          <w:tcPr>
            <w:tcW w:w="6809" w:type="dxa"/>
          </w:tcPr>
          <w:p w14:paraId="42F01400" w14:textId="76DFF4FA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(рекомендуемое) Форма уведомления органа государственного контроля</w:t>
            </w:r>
            <w:r w:rsidRPr="00E34B61">
              <w:rPr>
                <w:sz w:val="24"/>
                <w:szCs w:val="24"/>
              </w:rPr>
              <w:t xml:space="preserve"> (надзора) и муниципального контроля о результатах рассмотрения обращения о нарушении членом саморегулируемой организации обязательных требований</w:t>
            </w:r>
          </w:p>
        </w:tc>
        <w:tc>
          <w:tcPr>
            <w:tcW w:w="562" w:type="dxa"/>
          </w:tcPr>
          <w:p w14:paraId="0F3C2BDB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126B1A99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31E80F3D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66477E3A" w14:textId="1E3672D6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  <w:r w:rsidR="007119D9">
              <w:rPr>
                <w:sz w:val="24"/>
                <w:szCs w:val="24"/>
              </w:rPr>
              <w:t>2</w:t>
            </w:r>
          </w:p>
        </w:tc>
      </w:tr>
      <w:tr w:rsidR="00E34B61" w:rsidRPr="00E34B61" w14:paraId="2A017E4F" w14:textId="77777777" w:rsidTr="00E704A9">
        <w:tc>
          <w:tcPr>
            <w:tcW w:w="2122" w:type="dxa"/>
            <w:gridSpan w:val="2"/>
          </w:tcPr>
          <w:p w14:paraId="3DCBFF20" w14:textId="77777777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Приложение Д</w:t>
            </w:r>
          </w:p>
        </w:tc>
        <w:tc>
          <w:tcPr>
            <w:tcW w:w="6809" w:type="dxa"/>
          </w:tcPr>
          <w:p w14:paraId="560749A9" w14:textId="08C60DEA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(рекомендуемое) Примерная схема уведомления саморегулируемой организацией органа государственного контроля (надзора) и муниципального контроля в случае обнаружения факта нарушения членом такой саморегулируемой организации требований технических регламентов, проектной документации</w:t>
            </w:r>
          </w:p>
        </w:tc>
        <w:tc>
          <w:tcPr>
            <w:tcW w:w="562" w:type="dxa"/>
          </w:tcPr>
          <w:p w14:paraId="70A1CCD5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0A3BEB90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37C8A13F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6DEAEA0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7DE0791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BD51E8B" w14:textId="1A1E41E6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  <w:r w:rsidR="007119D9">
              <w:rPr>
                <w:sz w:val="24"/>
                <w:szCs w:val="24"/>
              </w:rPr>
              <w:t>3</w:t>
            </w:r>
          </w:p>
        </w:tc>
      </w:tr>
      <w:tr w:rsidR="00E34B61" w:rsidRPr="00E34B61" w14:paraId="2F6A95D2" w14:textId="77777777" w:rsidTr="00E704A9">
        <w:tc>
          <w:tcPr>
            <w:tcW w:w="2122" w:type="dxa"/>
            <w:gridSpan w:val="2"/>
          </w:tcPr>
          <w:p w14:paraId="16575EF0" w14:textId="77777777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Приложение Е</w:t>
            </w:r>
          </w:p>
        </w:tc>
        <w:tc>
          <w:tcPr>
            <w:tcW w:w="6809" w:type="dxa"/>
          </w:tcPr>
          <w:p w14:paraId="30E1E68B" w14:textId="31107D7C" w:rsidR="00E34B61" w:rsidRPr="00E34B61" w:rsidRDefault="00E34B61" w:rsidP="00E34B6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>(рекомендуемое) Форма уведомления о факте нарушения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</w:t>
            </w:r>
          </w:p>
        </w:tc>
        <w:tc>
          <w:tcPr>
            <w:tcW w:w="562" w:type="dxa"/>
          </w:tcPr>
          <w:p w14:paraId="655635AA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3755AC6D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6CC49A20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D59B73C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05D74B26" w14:textId="51BF831C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  <w:r w:rsidR="007119D9">
              <w:rPr>
                <w:sz w:val="24"/>
                <w:szCs w:val="24"/>
              </w:rPr>
              <w:t>4</w:t>
            </w:r>
          </w:p>
        </w:tc>
      </w:tr>
      <w:tr w:rsidR="00E34B61" w:rsidRPr="00E34B61" w14:paraId="5E6A39DF" w14:textId="77777777" w:rsidTr="00E704A9">
        <w:tc>
          <w:tcPr>
            <w:tcW w:w="8931" w:type="dxa"/>
            <w:gridSpan w:val="3"/>
          </w:tcPr>
          <w:p w14:paraId="270268CA" w14:textId="60AACFB8" w:rsidR="00E34B61" w:rsidRPr="00E34B61" w:rsidRDefault="00E34B61" w:rsidP="00E34B61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E34B61">
              <w:rPr>
                <w:bCs/>
                <w:sz w:val="24"/>
                <w:szCs w:val="24"/>
              </w:rPr>
              <w:t xml:space="preserve">Библиография </w:t>
            </w:r>
          </w:p>
        </w:tc>
        <w:tc>
          <w:tcPr>
            <w:tcW w:w="562" w:type="dxa"/>
          </w:tcPr>
          <w:p w14:paraId="227ADC82" w14:textId="479B918E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  <w:r w:rsidR="007119D9">
              <w:rPr>
                <w:sz w:val="24"/>
                <w:szCs w:val="24"/>
              </w:rPr>
              <w:t>8</w:t>
            </w:r>
          </w:p>
        </w:tc>
      </w:tr>
    </w:tbl>
    <w:p w14:paraId="2C3B0744" w14:textId="77777777" w:rsidR="00E34B61" w:rsidRPr="00E34B61" w:rsidRDefault="00E34B61" w:rsidP="00E34B61">
      <w:pPr>
        <w:spacing w:line="276" w:lineRule="auto"/>
        <w:rPr>
          <w:b/>
          <w:bCs/>
          <w:sz w:val="24"/>
          <w:szCs w:val="24"/>
        </w:rPr>
      </w:pPr>
      <w:r w:rsidRPr="00E34B61">
        <w:rPr>
          <w:b/>
          <w:bCs/>
          <w:sz w:val="24"/>
          <w:szCs w:val="24"/>
        </w:rPr>
        <w:br w:type="page"/>
      </w:r>
    </w:p>
    <w:p w14:paraId="6F927AB7" w14:textId="77777777" w:rsidR="00E34B61" w:rsidRPr="00E34B61" w:rsidRDefault="00E34B61" w:rsidP="00E34B61">
      <w:pPr>
        <w:pStyle w:val="aff4"/>
        <w:spacing w:line="276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E34B61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617AB577" w14:textId="492376B2" w:rsidR="00E34B61" w:rsidRPr="00E34B61" w:rsidRDefault="00E34B61" w:rsidP="00E34B61">
      <w:pPr>
        <w:pStyle w:val="ad"/>
        <w:spacing w:line="276" w:lineRule="auto"/>
        <w:ind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E34B61">
        <w:rPr>
          <w:rFonts w:ascii="Times New Roman" w:hAnsi="Times New Roman"/>
          <w:b w:val="0"/>
          <w:sz w:val="24"/>
          <w:szCs w:val="24"/>
        </w:rPr>
        <w:t xml:space="preserve">Настоящие рекомендации направлены на реализацию положений Градостроительного кодекса Российской Федерации, Федерального закона от 01 декабря 2007 года № 315-ФЗ «О саморегулируемых организациях»,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части осуществления контроля за деятельностью членов </w:t>
      </w:r>
      <w:r w:rsidR="00F636ED" w:rsidRPr="00F636ED">
        <w:rPr>
          <w:rFonts w:ascii="Times New Roman" w:hAnsi="Times New Roman"/>
          <w:b w:val="0"/>
          <w:sz w:val="24"/>
          <w:szCs w:val="24"/>
        </w:rPr>
        <w:t>Ассоциации Саморегулируемой организации «Гильдия строителей Северо-Кавказского федерального округа» (далее – Ассоциация, Саморегулируемая организация)</w:t>
      </w:r>
      <w:r w:rsidR="00F636ED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E34B61">
        <w:rPr>
          <w:rFonts w:ascii="Times New Roman" w:hAnsi="Times New Roman"/>
          <w:b w:val="0"/>
          <w:sz w:val="24"/>
          <w:szCs w:val="24"/>
        </w:rPr>
        <w:t xml:space="preserve">с целью оказания методической помощи </w:t>
      </w:r>
      <w:r w:rsidR="00BF20F2">
        <w:rPr>
          <w:rFonts w:ascii="Times New Roman" w:hAnsi="Times New Roman"/>
          <w:b w:val="0"/>
          <w:sz w:val="24"/>
          <w:szCs w:val="24"/>
        </w:rPr>
        <w:t xml:space="preserve">работникам </w:t>
      </w:r>
      <w:r w:rsidRPr="00E34B61">
        <w:rPr>
          <w:rFonts w:ascii="Times New Roman" w:hAnsi="Times New Roman"/>
          <w:b w:val="0"/>
          <w:sz w:val="24"/>
          <w:szCs w:val="24"/>
        </w:rPr>
        <w:t>саморегулируем</w:t>
      </w:r>
      <w:r w:rsidR="00BF20F2">
        <w:rPr>
          <w:rFonts w:ascii="Times New Roman" w:hAnsi="Times New Roman"/>
          <w:b w:val="0"/>
          <w:sz w:val="24"/>
          <w:szCs w:val="24"/>
        </w:rPr>
        <w:t>ой</w:t>
      </w:r>
      <w:r w:rsidRPr="00E34B61">
        <w:rPr>
          <w:rFonts w:ascii="Times New Roman" w:hAnsi="Times New Roman"/>
          <w:b w:val="0"/>
          <w:sz w:val="24"/>
          <w:szCs w:val="24"/>
        </w:rPr>
        <w:t xml:space="preserve"> организаци</w:t>
      </w:r>
      <w:r w:rsidR="00BF20F2">
        <w:rPr>
          <w:rFonts w:ascii="Times New Roman" w:hAnsi="Times New Roman"/>
          <w:b w:val="0"/>
          <w:sz w:val="24"/>
          <w:szCs w:val="24"/>
        </w:rPr>
        <w:t>и</w:t>
      </w:r>
      <w:r w:rsidRPr="00E34B61">
        <w:rPr>
          <w:rFonts w:ascii="Times New Roman" w:hAnsi="Times New Roman"/>
          <w:b w:val="0"/>
          <w:sz w:val="24"/>
          <w:szCs w:val="24"/>
        </w:rPr>
        <w:t>, основанн</w:t>
      </w:r>
      <w:r w:rsidR="00BF20F2">
        <w:rPr>
          <w:rFonts w:ascii="Times New Roman" w:hAnsi="Times New Roman"/>
          <w:b w:val="0"/>
          <w:sz w:val="24"/>
          <w:szCs w:val="24"/>
        </w:rPr>
        <w:t>ой</w:t>
      </w:r>
      <w:r w:rsidRPr="00E34B61">
        <w:rPr>
          <w:rFonts w:ascii="Times New Roman" w:hAnsi="Times New Roman"/>
          <w:b w:val="0"/>
          <w:sz w:val="24"/>
          <w:szCs w:val="24"/>
        </w:rPr>
        <w:t xml:space="preserve"> на членстве лиц, осуществляющих строительство, реконструкцию, капитальный ремонт, снос объектов капитального строительства, при взаимодействии с органами государственного контроля (надзора) и муниципального контроля.)</w:t>
      </w:r>
    </w:p>
    <w:p w14:paraId="3B908127" w14:textId="797B8E03" w:rsidR="00E34B61" w:rsidRPr="00E34B61" w:rsidRDefault="00E34B61" w:rsidP="00E34B61">
      <w:pPr>
        <w:pStyle w:val="ad"/>
        <w:spacing w:line="276" w:lineRule="auto"/>
        <w:ind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E34B61">
        <w:rPr>
          <w:rFonts w:ascii="Times New Roman" w:hAnsi="Times New Roman"/>
          <w:b w:val="0"/>
          <w:sz w:val="24"/>
          <w:szCs w:val="24"/>
        </w:rPr>
        <w:t>Разработку внутренних документов саморегулируем</w:t>
      </w:r>
      <w:r w:rsidR="00BF20F2">
        <w:rPr>
          <w:rFonts w:ascii="Times New Roman" w:hAnsi="Times New Roman"/>
          <w:b w:val="0"/>
          <w:sz w:val="24"/>
          <w:szCs w:val="24"/>
        </w:rPr>
        <w:t>ой</w:t>
      </w:r>
      <w:r w:rsidRPr="00E34B61">
        <w:rPr>
          <w:rFonts w:ascii="Times New Roman" w:hAnsi="Times New Roman"/>
          <w:b w:val="0"/>
          <w:sz w:val="24"/>
          <w:szCs w:val="24"/>
        </w:rPr>
        <w:t xml:space="preserve"> организаци</w:t>
      </w:r>
      <w:r w:rsidR="00BF20F2">
        <w:rPr>
          <w:rFonts w:ascii="Times New Roman" w:hAnsi="Times New Roman"/>
          <w:b w:val="0"/>
          <w:sz w:val="24"/>
          <w:szCs w:val="24"/>
        </w:rPr>
        <w:t>и</w:t>
      </w:r>
      <w:r w:rsidRPr="00E34B61">
        <w:rPr>
          <w:rFonts w:ascii="Times New Roman" w:hAnsi="Times New Roman"/>
          <w:b w:val="0"/>
          <w:sz w:val="24"/>
          <w:szCs w:val="24"/>
        </w:rPr>
        <w:t xml:space="preserve"> предлагается проводить с учетом настоящих рекомендаций, используя прямую ссылку на документ или его отдельные положения.</w:t>
      </w:r>
    </w:p>
    <w:p w14:paraId="31B796BA" w14:textId="77777777" w:rsidR="00E34B61" w:rsidRPr="00E34B61" w:rsidRDefault="00E34B61" w:rsidP="00E34B61">
      <w:pPr>
        <w:pStyle w:val="ad"/>
        <w:spacing w:line="276" w:lineRule="auto"/>
        <w:ind w:firstLine="510"/>
        <w:jc w:val="left"/>
        <w:rPr>
          <w:rFonts w:ascii="Times New Roman" w:hAnsi="Times New Roman"/>
          <w:b w:val="0"/>
          <w:sz w:val="24"/>
          <w:szCs w:val="24"/>
        </w:rPr>
      </w:pPr>
    </w:p>
    <w:p w14:paraId="6B1E2413" w14:textId="77777777" w:rsidR="00E34B61" w:rsidRPr="00E34B61" w:rsidRDefault="00E34B61" w:rsidP="00E34B61">
      <w:pPr>
        <w:spacing w:line="276" w:lineRule="auto"/>
        <w:ind w:right="-1" w:firstLine="510"/>
        <w:jc w:val="left"/>
        <w:rPr>
          <w:sz w:val="24"/>
          <w:szCs w:val="24"/>
        </w:rPr>
        <w:sectPr w:rsidR="00E34B61" w:rsidRPr="00E34B61" w:rsidSect="00CA1C80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pgNumType w:fmt="upperRoman"/>
          <w:cols w:space="708"/>
          <w:docGrid w:linePitch="360"/>
        </w:sectPr>
      </w:pPr>
    </w:p>
    <w:p w14:paraId="7E5AEA2E" w14:textId="6A82C3EE" w:rsidR="00E34B61" w:rsidRPr="002B28C5" w:rsidRDefault="00E34B61" w:rsidP="00E34B61">
      <w:pPr>
        <w:pStyle w:val="ad"/>
        <w:pageBreakBefore/>
        <w:numPr>
          <w:ilvl w:val="0"/>
          <w:numId w:val="0"/>
        </w:numPr>
        <w:pBdr>
          <w:bottom w:val="single" w:sz="4" w:space="1" w:color="auto"/>
        </w:pBdr>
        <w:spacing w:line="276" w:lineRule="auto"/>
        <w:rPr>
          <w:rFonts w:ascii="Times New Roman" w:hAnsi="Times New Roman"/>
          <w:bCs w:val="0"/>
          <w:color w:val="000000"/>
          <w:sz w:val="24"/>
          <w:szCs w:val="24"/>
        </w:rPr>
      </w:pPr>
      <w:r w:rsidRPr="002B28C5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 xml:space="preserve">РЕКОМЕНДАЦИИ </w:t>
      </w:r>
      <w:r w:rsidR="00BF20F2" w:rsidRPr="002B28C5">
        <w:rPr>
          <w:rFonts w:ascii="Times New Roman" w:eastAsia="@BatangChe" w:hAnsi="Times New Roman"/>
          <w:bCs w:val="0"/>
          <w:color w:val="000000"/>
          <w:sz w:val="24"/>
          <w:szCs w:val="24"/>
        </w:rPr>
        <w:t>АССОЦИАЦИИ СРО «ГИЛЬДИЯ</w:t>
      </w:r>
      <w:r w:rsidR="00BF20F2" w:rsidRPr="002B28C5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="00BF20F2" w:rsidRPr="002B28C5">
        <w:rPr>
          <w:rFonts w:ascii="Times New Roman" w:eastAsia="@BatangChe" w:hAnsi="Times New Roman"/>
          <w:bCs w:val="0"/>
          <w:color w:val="000000"/>
          <w:sz w:val="24"/>
          <w:szCs w:val="24"/>
        </w:rPr>
        <w:t>СТРОИТЕЛЕЙ СКФО»</w:t>
      </w:r>
    </w:p>
    <w:p w14:paraId="15A541FC" w14:textId="77777777" w:rsidR="00BF20F2" w:rsidRDefault="00BF20F2" w:rsidP="00BF20F2">
      <w:pPr>
        <w:keepNext/>
        <w:spacing w:line="240" w:lineRule="auto"/>
        <w:ind w:firstLine="0"/>
        <w:jc w:val="center"/>
        <w:outlineLvl w:val="5"/>
        <w:rPr>
          <w:rFonts w:eastAsia="@BatangChe"/>
          <w:b/>
          <w:bCs/>
          <w:color w:val="000000"/>
          <w:sz w:val="28"/>
          <w:szCs w:val="28"/>
        </w:rPr>
      </w:pPr>
    </w:p>
    <w:p w14:paraId="264A7E9D" w14:textId="33F34F77" w:rsidR="002B28C5" w:rsidRPr="002B28C5" w:rsidRDefault="002B28C5" w:rsidP="002B28C5">
      <w:pPr>
        <w:jc w:val="center"/>
        <w:rPr>
          <w:b/>
          <w:sz w:val="28"/>
          <w:szCs w:val="28"/>
        </w:rPr>
      </w:pPr>
      <w:r w:rsidRPr="002B28C5">
        <w:rPr>
          <w:b/>
          <w:sz w:val="28"/>
          <w:szCs w:val="28"/>
        </w:rPr>
        <w:t>СИСТЕМА СТАНДАРТИЗАЦИИ</w:t>
      </w:r>
    </w:p>
    <w:p w14:paraId="367489A7" w14:textId="12FAD621" w:rsidR="00BF20F2" w:rsidRPr="00BF20F2" w:rsidRDefault="002B28C5" w:rsidP="00BF20F2">
      <w:pPr>
        <w:keepNext/>
        <w:spacing w:line="240" w:lineRule="auto"/>
        <w:ind w:firstLine="0"/>
        <w:jc w:val="center"/>
        <w:outlineLvl w:val="5"/>
        <w:rPr>
          <w:b/>
          <w:color w:val="000000"/>
          <w:sz w:val="28"/>
          <w:szCs w:val="28"/>
        </w:rPr>
      </w:pPr>
      <w:r w:rsidRPr="002B28C5">
        <w:rPr>
          <w:rFonts w:eastAsia="@BatangChe"/>
          <w:b/>
          <w:color w:val="000000"/>
          <w:sz w:val="28"/>
          <w:szCs w:val="28"/>
        </w:rPr>
        <w:t>САМОРЕГУЛИРУЕМОЙ ОРГАНИЗАЦИИ</w:t>
      </w:r>
    </w:p>
    <w:p w14:paraId="07D49D18" w14:textId="77777777" w:rsidR="00E34B61" w:rsidRPr="00E34B61" w:rsidRDefault="00E34B61" w:rsidP="00E34B61">
      <w:pPr>
        <w:spacing w:line="276" w:lineRule="auto"/>
        <w:rPr>
          <w:sz w:val="24"/>
          <w:szCs w:val="24"/>
        </w:rPr>
      </w:pPr>
    </w:p>
    <w:p w14:paraId="1E733611" w14:textId="6F9EE6FD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Взаимодействие саморегулируем</w:t>
      </w:r>
      <w:r w:rsidR="00BF20F2">
        <w:rPr>
          <w:b/>
          <w:sz w:val="24"/>
          <w:szCs w:val="24"/>
        </w:rPr>
        <w:t>ой</w:t>
      </w:r>
      <w:r w:rsidRPr="00E34B61">
        <w:rPr>
          <w:b/>
          <w:sz w:val="24"/>
          <w:szCs w:val="24"/>
        </w:rPr>
        <w:t xml:space="preserve"> организаци</w:t>
      </w:r>
      <w:r w:rsidR="00BF20F2">
        <w:rPr>
          <w:b/>
          <w:sz w:val="24"/>
          <w:szCs w:val="24"/>
        </w:rPr>
        <w:t>и</w:t>
      </w:r>
      <w:r w:rsidRPr="00E34B61">
        <w:rPr>
          <w:b/>
          <w:sz w:val="24"/>
          <w:szCs w:val="24"/>
        </w:rPr>
        <w:t>, основанн</w:t>
      </w:r>
      <w:r w:rsidR="00BF20F2">
        <w:rPr>
          <w:b/>
          <w:sz w:val="24"/>
          <w:szCs w:val="24"/>
        </w:rPr>
        <w:t>ой</w:t>
      </w:r>
      <w:r w:rsidRPr="00E34B61">
        <w:rPr>
          <w:b/>
          <w:sz w:val="24"/>
          <w:szCs w:val="24"/>
        </w:rPr>
        <w:t xml:space="preserve"> на членстве лиц, осуществляющих строительство, реконструкцию, капитальный ремонт, снос объектов капитального строительства, с органами государственного контроля (надзора) и муниципального контроля</w:t>
      </w:r>
    </w:p>
    <w:p w14:paraId="44EDFA80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78AFE68D" w14:textId="77777777" w:rsidR="00E34B61" w:rsidRPr="00E34B61" w:rsidRDefault="00E34B61" w:rsidP="00E34B61">
      <w:pPr>
        <w:pBdr>
          <w:bottom w:val="single" w:sz="4" w:space="0" w:color="auto"/>
        </w:pBdr>
        <w:spacing w:line="276" w:lineRule="auto"/>
        <w:ind w:right="-2" w:firstLine="510"/>
        <w:jc w:val="center"/>
        <w:rPr>
          <w:b/>
          <w:sz w:val="24"/>
          <w:szCs w:val="24"/>
        </w:rPr>
      </w:pPr>
    </w:p>
    <w:p w14:paraId="0F2C9833" w14:textId="77777777" w:rsidR="00E34B61" w:rsidRPr="00E34B61" w:rsidRDefault="00E34B61" w:rsidP="00E34B61">
      <w:pPr>
        <w:spacing w:line="276" w:lineRule="auto"/>
        <w:ind w:firstLine="0"/>
        <w:jc w:val="left"/>
        <w:rPr>
          <w:sz w:val="24"/>
          <w:szCs w:val="24"/>
        </w:rPr>
      </w:pPr>
      <w:bookmarkStart w:id="1" w:name="_Ref516147358"/>
    </w:p>
    <w:p w14:paraId="3CD7A270" w14:textId="77777777" w:rsidR="00E34B61" w:rsidRPr="00E34B61" w:rsidRDefault="00E34B61" w:rsidP="00E34B61">
      <w:pPr>
        <w:spacing w:line="276" w:lineRule="auto"/>
        <w:ind w:firstLine="0"/>
        <w:jc w:val="left"/>
        <w:rPr>
          <w:sz w:val="24"/>
          <w:szCs w:val="24"/>
        </w:rPr>
      </w:pPr>
    </w:p>
    <w:p w14:paraId="377F6839" w14:textId="3D263341" w:rsidR="00E34B61" w:rsidRPr="00E34B61" w:rsidRDefault="00E34B61" w:rsidP="00E34B61">
      <w:pPr>
        <w:spacing w:line="276" w:lineRule="auto"/>
        <w:ind w:firstLine="510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1</w:t>
      </w:r>
      <w:r w:rsidR="00BF20F2">
        <w:rPr>
          <w:b/>
          <w:sz w:val="24"/>
          <w:szCs w:val="24"/>
        </w:rPr>
        <w:t>.</w:t>
      </w:r>
      <w:r w:rsidRPr="00E34B61">
        <w:rPr>
          <w:b/>
          <w:sz w:val="24"/>
          <w:szCs w:val="24"/>
        </w:rPr>
        <w:t> </w:t>
      </w:r>
      <w:r w:rsidRPr="00E34B61">
        <w:rPr>
          <w:b/>
          <w:bCs/>
          <w:sz w:val="24"/>
          <w:szCs w:val="24"/>
        </w:rPr>
        <w:t>Область</w:t>
      </w:r>
      <w:r w:rsidRPr="00E34B61">
        <w:rPr>
          <w:b/>
          <w:sz w:val="24"/>
          <w:szCs w:val="24"/>
        </w:rPr>
        <w:t xml:space="preserve"> применения</w:t>
      </w:r>
      <w:bookmarkEnd w:id="1"/>
    </w:p>
    <w:p w14:paraId="2DCE1BC3" w14:textId="77777777" w:rsidR="00E34B61" w:rsidRPr="00E34B61" w:rsidRDefault="00E34B61" w:rsidP="00E34B61">
      <w:pPr>
        <w:spacing w:line="276" w:lineRule="auto"/>
        <w:ind w:firstLine="510"/>
        <w:rPr>
          <w:sz w:val="24"/>
          <w:szCs w:val="24"/>
        </w:rPr>
      </w:pPr>
    </w:p>
    <w:p w14:paraId="570BE580" w14:textId="43CE8F7D" w:rsidR="00E34B61" w:rsidRPr="00E34B61" w:rsidRDefault="00E34B61" w:rsidP="00E34B61">
      <w:pPr>
        <w:pStyle w:val="af4"/>
        <w:tabs>
          <w:tab w:val="left" w:pos="6714"/>
        </w:tabs>
        <w:spacing w:line="276" w:lineRule="auto"/>
        <w:ind w:left="0" w:firstLine="567"/>
        <w:contextualSpacing w:val="0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1.</w:t>
      </w:r>
      <w:r w:rsidRPr="00E34B61">
        <w:rPr>
          <w:sz w:val="24"/>
          <w:szCs w:val="24"/>
        </w:rPr>
        <w:t>1 Настоящие</w:t>
      </w:r>
      <w:r w:rsidRPr="00E34B61">
        <w:rPr>
          <w:bCs/>
          <w:sz w:val="24"/>
          <w:szCs w:val="24"/>
        </w:rPr>
        <w:t xml:space="preserve"> рекомендации предназначены для </w:t>
      </w:r>
      <w:r w:rsidR="00BF20F2">
        <w:rPr>
          <w:bCs/>
          <w:sz w:val="24"/>
          <w:szCs w:val="24"/>
        </w:rPr>
        <w:t xml:space="preserve">работников </w:t>
      </w:r>
      <w:r w:rsidR="002B28C5">
        <w:rPr>
          <w:bCs/>
          <w:sz w:val="24"/>
          <w:szCs w:val="24"/>
        </w:rPr>
        <w:t>Ассоциации С</w:t>
      </w:r>
      <w:r w:rsidRPr="00E34B61">
        <w:rPr>
          <w:bCs/>
          <w:sz w:val="24"/>
          <w:szCs w:val="24"/>
        </w:rPr>
        <w:t>аморегулируем</w:t>
      </w:r>
      <w:r w:rsidR="00BF20F2">
        <w:rPr>
          <w:bCs/>
          <w:sz w:val="24"/>
          <w:szCs w:val="24"/>
        </w:rPr>
        <w:t>ой</w:t>
      </w:r>
      <w:r w:rsidRPr="00E34B61">
        <w:rPr>
          <w:bCs/>
          <w:sz w:val="24"/>
          <w:szCs w:val="24"/>
        </w:rPr>
        <w:t xml:space="preserve"> организаци</w:t>
      </w:r>
      <w:r w:rsidR="00BF20F2">
        <w:rPr>
          <w:bCs/>
          <w:sz w:val="24"/>
          <w:szCs w:val="24"/>
        </w:rPr>
        <w:t>и</w:t>
      </w:r>
      <w:r w:rsidR="002B28C5">
        <w:rPr>
          <w:bCs/>
          <w:sz w:val="24"/>
          <w:szCs w:val="24"/>
        </w:rPr>
        <w:t xml:space="preserve"> «Гильдия строителей Северо-Кавказского федерального округа» (далее – Ассоциация,</w:t>
      </w:r>
      <w:r w:rsidR="002B28C5" w:rsidRPr="002B28C5">
        <w:rPr>
          <w:bCs/>
          <w:sz w:val="24"/>
          <w:szCs w:val="24"/>
        </w:rPr>
        <w:t xml:space="preserve"> </w:t>
      </w:r>
      <w:r w:rsidR="002B28C5">
        <w:rPr>
          <w:bCs/>
          <w:sz w:val="24"/>
          <w:szCs w:val="24"/>
        </w:rPr>
        <w:t>С</w:t>
      </w:r>
      <w:r w:rsidR="002B28C5" w:rsidRPr="00E34B61">
        <w:rPr>
          <w:bCs/>
          <w:sz w:val="24"/>
          <w:szCs w:val="24"/>
        </w:rPr>
        <w:t>аморегулируем</w:t>
      </w:r>
      <w:r w:rsidR="002B28C5">
        <w:rPr>
          <w:bCs/>
          <w:sz w:val="24"/>
          <w:szCs w:val="24"/>
        </w:rPr>
        <w:t>ая</w:t>
      </w:r>
      <w:r w:rsidR="002B28C5" w:rsidRPr="00E34B61">
        <w:rPr>
          <w:bCs/>
          <w:sz w:val="24"/>
          <w:szCs w:val="24"/>
        </w:rPr>
        <w:t xml:space="preserve"> организаци</w:t>
      </w:r>
      <w:r w:rsidR="002B28C5">
        <w:rPr>
          <w:bCs/>
          <w:sz w:val="24"/>
          <w:szCs w:val="24"/>
        </w:rPr>
        <w:t>я</w:t>
      </w:r>
      <w:r w:rsidR="00AC3095">
        <w:rPr>
          <w:bCs/>
          <w:sz w:val="24"/>
          <w:szCs w:val="24"/>
        </w:rPr>
        <w:t>)</w:t>
      </w:r>
      <w:r w:rsidRPr="00E34B61">
        <w:rPr>
          <w:bCs/>
          <w:sz w:val="24"/>
          <w:szCs w:val="24"/>
        </w:rPr>
        <w:t>, основанн</w:t>
      </w:r>
      <w:r w:rsidR="00BF20F2">
        <w:rPr>
          <w:bCs/>
          <w:sz w:val="24"/>
          <w:szCs w:val="24"/>
        </w:rPr>
        <w:t>ой</w:t>
      </w:r>
      <w:r w:rsidRPr="00E34B61">
        <w:rPr>
          <w:bCs/>
          <w:sz w:val="24"/>
          <w:szCs w:val="24"/>
        </w:rPr>
        <w:t xml:space="preserve"> на членстве лиц, осуществляющих строительство, реконструкцию, капитальный ремонт, снос объектов капитального строительства.</w:t>
      </w:r>
    </w:p>
    <w:p w14:paraId="7E703B49" w14:textId="55446D69" w:rsidR="00E34B61" w:rsidRPr="00E34B61" w:rsidRDefault="00E34B61" w:rsidP="00E34B61">
      <w:pPr>
        <w:pStyle w:val="af4"/>
        <w:tabs>
          <w:tab w:val="left" w:pos="6714"/>
        </w:tabs>
        <w:spacing w:line="276" w:lineRule="auto"/>
        <w:ind w:left="0"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1.</w:t>
      </w:r>
      <w:r w:rsidRPr="00E34B61">
        <w:rPr>
          <w:sz w:val="24"/>
          <w:szCs w:val="24"/>
        </w:rPr>
        <w:t>2 Настоящие рекомендации определяют порядок взаимодействия саморегулируем</w:t>
      </w:r>
      <w:r w:rsidR="00BF20F2">
        <w:rPr>
          <w:sz w:val="24"/>
          <w:szCs w:val="24"/>
        </w:rPr>
        <w:t>ой</w:t>
      </w:r>
      <w:r w:rsidRPr="00E34B61">
        <w:rPr>
          <w:sz w:val="24"/>
          <w:szCs w:val="24"/>
        </w:rPr>
        <w:t xml:space="preserve"> организаци</w:t>
      </w:r>
      <w:r w:rsidR="00BF20F2">
        <w:rPr>
          <w:sz w:val="24"/>
          <w:szCs w:val="24"/>
        </w:rPr>
        <w:t>и</w:t>
      </w:r>
      <w:r w:rsidRPr="00E34B61">
        <w:rPr>
          <w:sz w:val="24"/>
          <w:szCs w:val="24"/>
        </w:rPr>
        <w:t>, основанн</w:t>
      </w:r>
      <w:r w:rsidR="00BF20F2">
        <w:rPr>
          <w:sz w:val="24"/>
          <w:szCs w:val="24"/>
        </w:rPr>
        <w:t>ой</w:t>
      </w:r>
      <w:r w:rsidRPr="00E34B61">
        <w:rPr>
          <w:sz w:val="24"/>
          <w:szCs w:val="24"/>
        </w:rPr>
        <w:t xml:space="preserve"> на членстве лиц, осуществляющих строительство, реконструкцию, капитальный ремонт, снос объектов капитального строительства с федеральными органами исполнительной власти Российской Федерации и органами исполнительной власти субъектов Российской Федерации при осуществлении государственного контроля (надзора),</w:t>
      </w:r>
      <w:r w:rsidR="00BF20F2">
        <w:rPr>
          <w:sz w:val="24"/>
          <w:szCs w:val="24"/>
        </w:rPr>
        <w:t xml:space="preserve"> </w:t>
      </w:r>
      <w:r w:rsidRPr="00E34B61">
        <w:rPr>
          <w:sz w:val="24"/>
          <w:szCs w:val="24"/>
        </w:rPr>
        <w:t>муниципального контроля и контроля саморегулируемой организацией за деятельностью своих членов.</w:t>
      </w:r>
    </w:p>
    <w:p w14:paraId="329F4CEA" w14:textId="77777777" w:rsidR="00E34B61" w:rsidRPr="00E34B61" w:rsidRDefault="00E34B61" w:rsidP="00E34B61">
      <w:pPr>
        <w:spacing w:after="120" w:line="276" w:lineRule="auto"/>
        <w:ind w:firstLine="510"/>
        <w:rPr>
          <w:sz w:val="24"/>
          <w:szCs w:val="24"/>
        </w:rPr>
      </w:pPr>
    </w:p>
    <w:p w14:paraId="279F7793" w14:textId="7D8923D8" w:rsidR="00E34B61" w:rsidRPr="00E34B61" w:rsidRDefault="00E34B61" w:rsidP="00E34B61">
      <w:pPr>
        <w:tabs>
          <w:tab w:val="left" w:pos="6714"/>
        </w:tabs>
        <w:spacing w:line="276" w:lineRule="auto"/>
        <w:ind w:firstLine="567"/>
        <w:rPr>
          <w:b/>
          <w:bCs/>
          <w:sz w:val="24"/>
          <w:szCs w:val="24"/>
        </w:rPr>
      </w:pPr>
      <w:bookmarkStart w:id="2" w:name="_Ref2778943"/>
      <w:r w:rsidRPr="00E34B61">
        <w:rPr>
          <w:b/>
          <w:bCs/>
          <w:sz w:val="24"/>
          <w:szCs w:val="24"/>
        </w:rPr>
        <w:t>2</w:t>
      </w:r>
      <w:r w:rsidR="00BF20F2">
        <w:rPr>
          <w:b/>
          <w:bCs/>
          <w:sz w:val="24"/>
          <w:szCs w:val="24"/>
        </w:rPr>
        <w:t>.</w:t>
      </w:r>
      <w:r w:rsidRPr="00E34B61">
        <w:rPr>
          <w:b/>
          <w:bCs/>
          <w:sz w:val="24"/>
          <w:szCs w:val="24"/>
        </w:rPr>
        <w:t> Термины и определения, обозначения и сокращения</w:t>
      </w:r>
    </w:p>
    <w:p w14:paraId="2BBAFF52" w14:textId="77777777" w:rsidR="00E34B61" w:rsidRPr="00E34B61" w:rsidRDefault="00E34B61" w:rsidP="00E34B61">
      <w:pPr>
        <w:tabs>
          <w:tab w:val="left" w:pos="6714"/>
        </w:tabs>
        <w:spacing w:line="276" w:lineRule="auto"/>
        <w:ind w:firstLine="567"/>
        <w:rPr>
          <w:b/>
          <w:bCs/>
          <w:sz w:val="24"/>
          <w:szCs w:val="24"/>
        </w:rPr>
      </w:pPr>
    </w:p>
    <w:bookmarkEnd w:id="2"/>
    <w:p w14:paraId="3FE1BA1E" w14:textId="11311081" w:rsidR="00E34B61" w:rsidRPr="00E34B61" w:rsidRDefault="00E34B61" w:rsidP="00E34B61">
      <w:pPr>
        <w:tabs>
          <w:tab w:val="left" w:pos="6714"/>
        </w:tabs>
        <w:spacing w:line="276" w:lineRule="auto"/>
        <w:ind w:firstLine="567"/>
        <w:rPr>
          <w:bCs/>
          <w:sz w:val="24"/>
          <w:szCs w:val="24"/>
        </w:rPr>
      </w:pPr>
      <w:r w:rsidRPr="00E34B61">
        <w:rPr>
          <w:sz w:val="24"/>
          <w:szCs w:val="24"/>
        </w:rPr>
        <w:t>2.1 В настоящих рекомендациях применены термины в соответствии с Градостроительным кодексом Российской Федерации [1], Федеральным законом «О саморегулируемых организациях» [2], Федеральным законом</w:t>
      </w:r>
      <w:r w:rsidR="00BF20F2">
        <w:rPr>
          <w:sz w:val="24"/>
          <w:szCs w:val="24"/>
        </w:rPr>
        <w:t xml:space="preserve"> </w:t>
      </w:r>
      <w:r w:rsidRPr="00E34B61"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контроля»[3], а также следующие термины с соответствующими определениями</w:t>
      </w:r>
      <w:r w:rsidRPr="00E34B61">
        <w:rPr>
          <w:bCs/>
          <w:sz w:val="24"/>
          <w:szCs w:val="24"/>
        </w:rPr>
        <w:t>:</w:t>
      </w:r>
    </w:p>
    <w:p w14:paraId="51ADD5C2" w14:textId="77777777" w:rsidR="00E34B61" w:rsidRPr="00E34B61" w:rsidRDefault="00E34B61" w:rsidP="00E34B61">
      <w:pPr>
        <w:tabs>
          <w:tab w:val="left" w:pos="6714"/>
        </w:tabs>
        <w:spacing w:line="276" w:lineRule="auto"/>
        <w:ind w:firstLine="567"/>
        <w:rPr>
          <w:sz w:val="24"/>
          <w:szCs w:val="24"/>
        </w:rPr>
      </w:pPr>
      <w:r w:rsidRPr="00E34B61">
        <w:rPr>
          <w:sz w:val="24"/>
          <w:szCs w:val="24"/>
        </w:rPr>
        <w:t>2.1.1</w:t>
      </w:r>
      <w:r w:rsidRPr="00E34B61">
        <w:rPr>
          <w:b/>
          <w:sz w:val="24"/>
          <w:szCs w:val="24"/>
        </w:rPr>
        <w:t xml:space="preserve"> реестр проверок членов саморегулируемой организации органами государственного контроля (надзора) и муниципального контроля (реестр проверок): </w:t>
      </w:r>
      <w:r w:rsidRPr="00E34B61">
        <w:rPr>
          <w:sz w:val="24"/>
          <w:szCs w:val="24"/>
        </w:rPr>
        <w:t>База данных саморегулируемой организации, содержащая сведения о проводимых проверках индивидуальных предпринимателей, юридических лиц, являющихся членом саморегулируемой организации, органами государственного контроля (надзора) и муниципального контроля, нарушениях обязательных требований, выявленных по результатам проверок.</w:t>
      </w:r>
    </w:p>
    <w:p w14:paraId="14EE4A8C" w14:textId="77777777" w:rsidR="00E34B61" w:rsidRPr="00E34B61" w:rsidRDefault="00E34B61" w:rsidP="00E34B61">
      <w:pPr>
        <w:tabs>
          <w:tab w:val="left" w:pos="6714"/>
        </w:tabs>
        <w:spacing w:line="276" w:lineRule="auto"/>
        <w:ind w:firstLine="567"/>
        <w:rPr>
          <w:sz w:val="24"/>
          <w:szCs w:val="24"/>
        </w:rPr>
      </w:pPr>
      <w:r w:rsidRPr="00E34B61">
        <w:rPr>
          <w:sz w:val="24"/>
          <w:szCs w:val="24"/>
        </w:rPr>
        <w:t>2.2 В настоящих рекомендациях используются следующие сокращения:</w:t>
      </w:r>
    </w:p>
    <w:p w14:paraId="14AE92E3" w14:textId="77777777" w:rsidR="00E34B61" w:rsidRPr="00E34B61" w:rsidRDefault="00E34B61" w:rsidP="00E34B61">
      <w:pPr>
        <w:tabs>
          <w:tab w:val="left" w:pos="6714"/>
        </w:tabs>
        <w:spacing w:line="276" w:lineRule="auto"/>
        <w:ind w:firstLine="567"/>
        <w:rPr>
          <w:sz w:val="24"/>
          <w:szCs w:val="24"/>
        </w:rPr>
      </w:pPr>
      <w:r w:rsidRPr="00E34B61">
        <w:rPr>
          <w:sz w:val="24"/>
          <w:szCs w:val="24"/>
        </w:rPr>
        <w:lastRenderedPageBreak/>
        <w:t>2.2.1 надзорный орган – орган государственного контроля (надзора) и муниципального контроля.</w:t>
      </w:r>
    </w:p>
    <w:p w14:paraId="0845C085" w14:textId="77777777" w:rsidR="00E34B61" w:rsidRPr="00E34B61" w:rsidRDefault="00E34B61" w:rsidP="00E34B61">
      <w:pPr>
        <w:pStyle w:val="af4"/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</w:rPr>
      </w:pPr>
    </w:p>
    <w:p w14:paraId="76F76EAD" w14:textId="2252E23B" w:rsidR="00E34B61" w:rsidRPr="00E34B61" w:rsidRDefault="00E34B61" w:rsidP="00E34B61">
      <w:pPr>
        <w:pStyle w:val="af4"/>
        <w:autoSpaceDE w:val="0"/>
        <w:autoSpaceDN w:val="0"/>
        <w:adjustRightInd w:val="0"/>
        <w:spacing w:line="276" w:lineRule="auto"/>
        <w:ind w:left="0" w:firstLine="567"/>
        <w:rPr>
          <w:b/>
          <w:bCs/>
          <w:sz w:val="24"/>
          <w:szCs w:val="24"/>
        </w:rPr>
      </w:pPr>
      <w:r w:rsidRPr="00E34B61">
        <w:rPr>
          <w:b/>
          <w:bCs/>
          <w:sz w:val="24"/>
          <w:szCs w:val="24"/>
        </w:rPr>
        <w:t>3</w:t>
      </w:r>
      <w:r w:rsidR="00BF20F2">
        <w:rPr>
          <w:b/>
          <w:bCs/>
          <w:sz w:val="24"/>
          <w:szCs w:val="24"/>
        </w:rPr>
        <w:t>.</w:t>
      </w:r>
      <w:r w:rsidRPr="00E34B61">
        <w:rPr>
          <w:b/>
          <w:bCs/>
          <w:sz w:val="24"/>
          <w:szCs w:val="24"/>
        </w:rPr>
        <w:t> Рассмотрение саморегулируемой организацией уведомления надзорного органа о проверке индивидуального предпринимателя или юридического лица, являющегося членом саморегулируемой организации</w:t>
      </w:r>
    </w:p>
    <w:p w14:paraId="0D5DE42D" w14:textId="77777777" w:rsidR="00E34B61" w:rsidRPr="00E34B61" w:rsidRDefault="00E34B61" w:rsidP="00E34B61">
      <w:pPr>
        <w:pStyle w:val="af4"/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</w:rPr>
      </w:pPr>
    </w:p>
    <w:p w14:paraId="6607599A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 xml:space="preserve">3.1 Надзорные органы взаимодействуют с саморегулируемыми организациями по вопросам защиты прав их членов при осуществлении государственного контроля (надзора) в соответствии с </w:t>
      </w:r>
      <w:r w:rsidRPr="00E34B61">
        <w:rPr>
          <w:sz w:val="24"/>
          <w:szCs w:val="24"/>
        </w:rPr>
        <w:t>[3]</w:t>
      </w:r>
      <w:r w:rsidRPr="00E34B61">
        <w:rPr>
          <w:bCs/>
          <w:sz w:val="24"/>
          <w:szCs w:val="24"/>
        </w:rPr>
        <w:t>.</w:t>
      </w:r>
    </w:p>
    <w:p w14:paraId="43055F2F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3.2 В случае проведения плановой проверки членов саморегулируемой организации надзорный орган уведомляет саморегулируемую организацию.</w:t>
      </w:r>
    </w:p>
    <w:p w14:paraId="402159AD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3.3 Уведомление надзорного органа о проверке индивидуального предпринимателя или юридического лица, являющегося членом саморегулируемой организации, направляется в саморегулируемую организацию на официальный электронный адрес, указанный в государственном реестре саморегулируемых организаций, одновременно с уведомлением члена саморегулируемой организации о проведении проверки при строительстве объекта капитального строительства.</w:t>
      </w:r>
    </w:p>
    <w:p w14:paraId="5A7A2640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3.4 Уведомление надзорного органа о проверке индивидуального предпринимателя или юридического лица, являющегося членом саморегулируемой организации, рекомендуется зарегистрировать в реестре входящей корреспонденции в соответствии с правилами делопроизводства и документооборота, установленными в саморегулируемой организации.</w:t>
      </w:r>
    </w:p>
    <w:p w14:paraId="1B1A4E61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3.5 Уведомление надзорного органа о проверке индивидуального предпринимателя или юридического лица, являющегося членом саморегулируемой организации, рекомендуется передать на рассмотрение в орган саморегулируемой организации, осуществляющий контроль за соблюдением членами саморегулируемой организации требований стандартов и правил предпринимательской или профессиональной деятельности.</w:t>
      </w:r>
    </w:p>
    <w:p w14:paraId="5B3D8CA5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3.6 Органу саморегулируемой организации, осуществляющему контроль за соблюдением членами саморегулируемой организации требований стандартов и правил предпринимательской или профессиональной деятельности, рекомендуется вести реестр проверок членов саморегулируемой организации органами государственного контроля (надзора) и муниципального контроля (далее – реестр проверок).Форма реестра проверок приведена в приложении А.</w:t>
      </w:r>
    </w:p>
    <w:p w14:paraId="634972A0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 xml:space="preserve">3.7 Сведения, указанные в уведомлении надзорного органа о проверке индивидуального предпринимателя или юридического лица, являющегося членом саморегулируемой организации, рекомендуется отразить в реестре проверок. </w:t>
      </w:r>
    </w:p>
    <w:p w14:paraId="13BF586B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3.8 После получения уведомления надзорного органа и его регистрации в реестре проверок органу саморегулируемой организации, осуществляющему контроль за соблюдением членами саморегулируемой организации требований стандартов и правил предпринимательской или профессиональной деятельности, рекомендуется запросить у члена саморегулируемой организации следующую информацию:</w:t>
      </w:r>
    </w:p>
    <w:p w14:paraId="2EAFB0C0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- о необходимости участия представителя саморегулируемой организации в проверке в целях защиты интересов члена саморегулируемой организации;</w:t>
      </w:r>
    </w:p>
    <w:p w14:paraId="251C9237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lastRenderedPageBreak/>
        <w:t>- о стадии выполнения работ на объекте капитального строительства, в отношении которого будет проведена проверка;</w:t>
      </w:r>
    </w:p>
    <w:p w14:paraId="54220100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- об основных работах, выполняемых на объекте капитального строительства на дату проведения проверки;</w:t>
      </w:r>
    </w:p>
    <w:p w14:paraId="378D3F9B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- о контактных данных лица, ответственного за проведение проверки на объекте капитального строительства.</w:t>
      </w:r>
    </w:p>
    <w:p w14:paraId="40CDF8A5" w14:textId="70732E6E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3.9 Саморегулируемая организация</w:t>
      </w:r>
      <w:r>
        <w:rPr>
          <w:bCs/>
          <w:sz w:val="24"/>
          <w:szCs w:val="24"/>
        </w:rPr>
        <w:t xml:space="preserve"> </w:t>
      </w:r>
      <w:r w:rsidRPr="00E34B61">
        <w:rPr>
          <w:bCs/>
          <w:sz w:val="24"/>
          <w:szCs w:val="24"/>
        </w:rPr>
        <w:t>направляет своего представителя для участия в проверке в следующих случаях:</w:t>
      </w:r>
    </w:p>
    <w:p w14:paraId="38C8BBE4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- если член саморегулируемой организации уведомляет о необходимости защиты своих прав при проведении проверки;</w:t>
      </w:r>
    </w:p>
    <w:p w14:paraId="07DCED87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-</w:t>
      </w:r>
      <w:r w:rsidRPr="00E34B61">
        <w:rPr>
          <w:sz w:val="24"/>
          <w:szCs w:val="24"/>
        </w:rPr>
        <w:t> </w:t>
      </w:r>
      <w:r w:rsidRPr="00E34B61">
        <w:rPr>
          <w:bCs/>
          <w:sz w:val="24"/>
          <w:szCs w:val="24"/>
        </w:rPr>
        <w:t>если член саморегулируемой организации по итогам анализа деятельности с использованием риск-ориентированного подхода отнесен к группам высокого или чрезвычайно высокого риска в соответствии с Методикой [4].</w:t>
      </w:r>
    </w:p>
    <w:p w14:paraId="41910366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3.10 Уведомление надзорного органа о проверке индивидуального предпринимателя или юридического лица, являющегося членом саморегулируемой организации, требует ответа только в случае, если саморегулируемая организация принимает решение об участии или присутствии своего представителя при проведении проверки.</w:t>
      </w:r>
    </w:p>
    <w:p w14:paraId="733C3219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</w:p>
    <w:p w14:paraId="675AE550" w14:textId="66638720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/>
          <w:bCs/>
          <w:sz w:val="24"/>
          <w:szCs w:val="24"/>
        </w:rPr>
      </w:pPr>
      <w:r w:rsidRPr="00E34B61">
        <w:rPr>
          <w:b/>
          <w:bCs/>
          <w:sz w:val="24"/>
          <w:szCs w:val="24"/>
        </w:rPr>
        <w:t>4</w:t>
      </w:r>
      <w:r w:rsidR="00BF20F2">
        <w:rPr>
          <w:b/>
          <w:bCs/>
          <w:sz w:val="24"/>
          <w:szCs w:val="24"/>
        </w:rPr>
        <w:t>.</w:t>
      </w:r>
      <w:r w:rsidRPr="00E34B61">
        <w:rPr>
          <w:b/>
          <w:bCs/>
          <w:sz w:val="24"/>
          <w:szCs w:val="24"/>
        </w:rPr>
        <w:t> Рассмотрение саморегулируемой организации обращения надзорного органа о нарушении обязательных требований</w:t>
      </w:r>
      <w:r w:rsidR="00AC3095">
        <w:rPr>
          <w:b/>
          <w:bCs/>
          <w:sz w:val="24"/>
          <w:szCs w:val="24"/>
        </w:rPr>
        <w:t>.</w:t>
      </w:r>
    </w:p>
    <w:p w14:paraId="251C0E33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/>
          <w:color w:val="000000" w:themeColor="text1"/>
          <w:sz w:val="24"/>
          <w:szCs w:val="24"/>
        </w:rPr>
      </w:pPr>
    </w:p>
    <w:p w14:paraId="40596FBA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4.1 В случае выявления нарушений членом саморегулируемой организации обязательных требований, должностные лица надзорного органа уведомляют саморегулируемую организацию о выявленных нарушениях в течение пяти рабочих дней со дня окончания проведения проверки.</w:t>
      </w:r>
    </w:p>
    <w:p w14:paraId="42200B10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4.2 Обращение надзорного органа о выявлении нарушений членом саморегулируемой организации обязательных требований направляется в саморегулируемую организацию </w:t>
      </w:r>
      <w:r w:rsidRPr="00E34B61">
        <w:rPr>
          <w:bCs/>
          <w:sz w:val="24"/>
          <w:szCs w:val="24"/>
        </w:rPr>
        <w:t xml:space="preserve">на официальный электронный адрес, указанный в государственном реестре саморегулируемых организаций, </w:t>
      </w:r>
      <w:r w:rsidRPr="00E34B61">
        <w:rPr>
          <w:color w:val="000000" w:themeColor="text1"/>
          <w:sz w:val="24"/>
          <w:szCs w:val="24"/>
        </w:rPr>
        <w:t>с приложением акта проверки юридического лица, индивидуального предпринимателя.</w:t>
      </w:r>
    </w:p>
    <w:p w14:paraId="62552C24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4.3 Обращение надзорного органа о выявлении нарушений членом саморегулируемой организации обязательных требований </w:t>
      </w:r>
      <w:r w:rsidRPr="00E34B61">
        <w:rPr>
          <w:bCs/>
          <w:sz w:val="24"/>
          <w:szCs w:val="24"/>
        </w:rPr>
        <w:t>рекомендуется зарегистрировать в реестре входящей корреспонденции в соответствии с правилами делопроизводства и документооборота, установленными в саморегулируемой организации.</w:t>
      </w:r>
    </w:p>
    <w:p w14:paraId="788B5E48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4.4 Обращение надзорного органа о выявлении нарушений членом саморегулируемой организации обязательных требований </w:t>
      </w:r>
      <w:r w:rsidRPr="00E34B61">
        <w:rPr>
          <w:bCs/>
          <w:sz w:val="24"/>
          <w:szCs w:val="24"/>
        </w:rPr>
        <w:t>передается на рассмотрение в орган саморегулируемой организации, осуществляющий контроль за соблюдением членами саморегулируемой организации требований стандартов и правил предпринимательской или профессиональной деятельности.</w:t>
      </w:r>
    </w:p>
    <w:p w14:paraId="15ACDE01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4.5 Обращение надзорного органа о выявлении нарушений членом саморегулируемой организации обязательных требований рассматривается в порядке, установленном саморегулируемой организацией для рассмотрения жалоб на действия </w:t>
      </w:r>
      <w:r w:rsidRPr="00E34B61">
        <w:rPr>
          <w:color w:val="000000" w:themeColor="text1"/>
          <w:sz w:val="24"/>
          <w:szCs w:val="24"/>
        </w:rPr>
        <w:lastRenderedPageBreak/>
        <w:t>(бездействие) членов саморегулируемой организации и иных обращений, поступивших в саморегулируемую организацию.</w:t>
      </w:r>
    </w:p>
    <w:p w14:paraId="23CD8AEE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4.6 Сведения, указанные в обращении надзорного органа о выявлении нарушений членом саморегулируемой организации обязательных требований, отражаются в реестре проверок членов саморегулируемой организации.</w:t>
      </w:r>
    </w:p>
    <w:p w14:paraId="1F5799A4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4.7 На основании обращения надзорного органа о выявлении нарушений членом саморегулируемой организации обязательных требований саморегулируемой организации рекомендуется инициировать проведение внеплановой проверки деятельности члена саморегулируемой организации по факту, указанному в обращении.</w:t>
      </w:r>
    </w:p>
    <w:p w14:paraId="51DDC810" w14:textId="77777777" w:rsidR="00BF20F2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pacing w:val="40"/>
          <w:sz w:val="24"/>
          <w:szCs w:val="24"/>
          <w:u w:val="single"/>
        </w:rPr>
      </w:pPr>
    </w:p>
    <w:p w14:paraId="7EADDF7F" w14:textId="4450FB6F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 w:rsidRPr="00BF20F2">
        <w:rPr>
          <w:bCs/>
          <w:i/>
          <w:iCs/>
          <w:spacing w:val="40"/>
          <w:sz w:val="24"/>
          <w:szCs w:val="24"/>
          <w:u w:val="single"/>
        </w:rPr>
        <w:t>Примечание</w:t>
      </w:r>
      <w:r w:rsidRPr="00BF20F2">
        <w:rPr>
          <w:bCs/>
          <w:i/>
          <w:iCs/>
          <w:sz w:val="24"/>
          <w:szCs w:val="24"/>
          <w:u w:val="single"/>
        </w:rPr>
        <w:t xml:space="preserve"> </w:t>
      </w:r>
      <w:r w:rsidRPr="00BF20F2">
        <w:rPr>
          <w:bCs/>
          <w:i/>
          <w:iCs/>
          <w:sz w:val="24"/>
          <w:szCs w:val="24"/>
        </w:rPr>
        <w:t>– Срок окончания внеплановой проверки рекомендуется установить таким образом, чтобы со дня поступления обращения до дня подготовки ответа прошло не более 30 календарных дней.</w:t>
      </w:r>
    </w:p>
    <w:p w14:paraId="71CAA132" w14:textId="77777777" w:rsidR="00BF20F2" w:rsidRPr="00BF20F2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</w:p>
    <w:p w14:paraId="6F6410CE" w14:textId="0596ED22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4.8 Рекомендуется минимизировать документооборот между саморегулируемой организацией и надзорным органом.</w:t>
      </w:r>
    </w:p>
    <w:p w14:paraId="0A13EF79" w14:textId="77777777" w:rsidR="00BF20F2" w:rsidRPr="00E34B61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6CE5B0D6" w14:textId="77777777" w:rsidR="00E34B61" w:rsidRPr="00BF20F2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 w:rsidRPr="00BF20F2">
        <w:rPr>
          <w:bCs/>
          <w:i/>
          <w:iCs/>
          <w:spacing w:val="40"/>
          <w:sz w:val="24"/>
          <w:szCs w:val="24"/>
        </w:rPr>
        <w:t>Примечание</w:t>
      </w:r>
      <w:r w:rsidRPr="00BF20F2">
        <w:rPr>
          <w:bCs/>
          <w:i/>
          <w:iCs/>
          <w:sz w:val="24"/>
          <w:szCs w:val="24"/>
        </w:rPr>
        <w:t xml:space="preserve"> – Саморегулируемой организации не следует уведомлять надзорный орган о проведении внеплановой проверки. В переписке с органом государственного контроля (надзора), органом муниципального контроля не следует использовать следующие формулировки:</w:t>
      </w:r>
    </w:p>
    <w:p w14:paraId="42BDE147" w14:textId="77777777" w:rsidR="00E34B61" w:rsidRPr="00BF20F2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 w:rsidRPr="00BF20F2">
        <w:rPr>
          <w:bCs/>
          <w:i/>
          <w:iCs/>
          <w:sz w:val="24"/>
          <w:szCs w:val="24"/>
        </w:rPr>
        <w:t>- сроки устранения нарушений взяты на контроль;</w:t>
      </w:r>
    </w:p>
    <w:p w14:paraId="09782B0D" w14:textId="39D69853" w:rsidR="00E34B61" w:rsidRPr="00BF20F2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 w:rsidRPr="00BF20F2">
        <w:rPr>
          <w:bCs/>
          <w:i/>
          <w:iCs/>
          <w:sz w:val="24"/>
          <w:szCs w:val="24"/>
        </w:rPr>
        <w:t>- информация о результатах рассмотрения будет направлена дополнительно и пр.</w:t>
      </w:r>
    </w:p>
    <w:p w14:paraId="789E77CC" w14:textId="77777777" w:rsidR="00BF20F2" w:rsidRPr="00E34B61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6218456C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4.9 Порядок организации и проведения внеплановой проверки по обращению надзорного органа о выявлении нарушений членом саморегулируемой организации обязательных требований устанавливается внутренними документами саморегулируемой организации.</w:t>
      </w:r>
    </w:p>
    <w:p w14:paraId="582C26CF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 xml:space="preserve">4.10 При подготовке к проведению внеплановой проверки рекомендуется </w:t>
      </w:r>
      <w:r w:rsidRPr="00E34B61">
        <w:rPr>
          <w:color w:val="000000" w:themeColor="text1"/>
          <w:sz w:val="24"/>
          <w:szCs w:val="24"/>
        </w:rPr>
        <w:t>запросить у члена саморегулируемой организации следующие сведения</w:t>
      </w:r>
      <w:r w:rsidRPr="00E34B61">
        <w:rPr>
          <w:bCs/>
          <w:sz w:val="24"/>
          <w:szCs w:val="24"/>
        </w:rPr>
        <w:t>:</w:t>
      </w:r>
    </w:p>
    <w:p w14:paraId="30D9C697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bCs/>
          <w:sz w:val="24"/>
          <w:szCs w:val="24"/>
        </w:rPr>
        <w:t>- о возможности (невозможности) устранения выявленных нарушений в сроки, указанные в Предписании надзорного органа;</w:t>
      </w:r>
    </w:p>
    <w:p w14:paraId="2DA45E35" w14:textId="7266D088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- о физическом лице, привлеченном к административной ответственности за правонарушение, допущенное при осуществлении строительства, реконструкции, капитального ремонта, сноса одного объекта капитального строительства.</w:t>
      </w:r>
    </w:p>
    <w:p w14:paraId="6D5AE252" w14:textId="77777777" w:rsidR="00BF20F2" w:rsidRPr="00E34B61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</w:p>
    <w:p w14:paraId="15BED872" w14:textId="52A959CD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i/>
          <w:iCs/>
          <w:color w:val="000000" w:themeColor="text1"/>
          <w:sz w:val="24"/>
          <w:szCs w:val="24"/>
        </w:rPr>
      </w:pPr>
      <w:r w:rsidRPr="00BF20F2">
        <w:rPr>
          <w:i/>
          <w:iCs/>
          <w:color w:val="000000" w:themeColor="text1"/>
          <w:spacing w:val="40"/>
          <w:sz w:val="24"/>
          <w:szCs w:val="24"/>
        </w:rPr>
        <w:t>Примечание</w:t>
      </w:r>
      <w:r w:rsidRPr="00BF20F2">
        <w:rPr>
          <w:i/>
          <w:iCs/>
          <w:color w:val="000000" w:themeColor="text1"/>
          <w:sz w:val="24"/>
          <w:szCs w:val="24"/>
        </w:rPr>
        <w:t xml:space="preserve"> – В случае необходимости по решению саморегулируемой организации может быть проведено оперативное совещание по подготовке и проведению внеплановой проверки, в том числе посредством видеоконференцсвязи. </w:t>
      </w:r>
    </w:p>
    <w:p w14:paraId="45E6EA9C" w14:textId="77777777" w:rsidR="00BF20F2" w:rsidRPr="00BF20F2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i/>
          <w:iCs/>
          <w:color w:val="000000" w:themeColor="text1"/>
          <w:sz w:val="24"/>
          <w:szCs w:val="24"/>
        </w:rPr>
      </w:pPr>
    </w:p>
    <w:p w14:paraId="558241F0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4.11 При проведении внеплановой проверки рекомендуется:</w:t>
      </w:r>
    </w:p>
    <w:p w14:paraId="01287AB2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- убедиться в объективности выявленных нарушений обязательных требований;</w:t>
      </w:r>
    </w:p>
    <w:p w14:paraId="08F79E5D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- установить причины нарушений обязательных требований;</w:t>
      </w:r>
    </w:p>
    <w:p w14:paraId="1E8302E5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- разработать план мероприятий по устранению </w:t>
      </w:r>
      <w:r w:rsidRPr="00E34B61">
        <w:rPr>
          <w:bCs/>
          <w:sz w:val="24"/>
          <w:szCs w:val="24"/>
        </w:rPr>
        <w:t>и предупреждению нарушений</w:t>
      </w:r>
      <w:r w:rsidRPr="00E34B61">
        <w:rPr>
          <w:color w:val="000000" w:themeColor="text1"/>
          <w:sz w:val="24"/>
          <w:szCs w:val="24"/>
        </w:rPr>
        <w:t xml:space="preserve"> обязательных требований по форме, приведенной в приложении Б;</w:t>
      </w:r>
    </w:p>
    <w:p w14:paraId="2312D782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lastRenderedPageBreak/>
        <w:t>- разработать план мероприятий по усилению строительного контроля. Рекомендуемые мероприятия по усилению строительного контроля приведены в приложении В.</w:t>
      </w:r>
    </w:p>
    <w:p w14:paraId="24E25CEC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4.12 В случае установления факта необъективности выявленных нарушений обязательных требований саморегулируемой организации рекомендуется оспорить обращение надзорного органа, нарушающие права и законные интересы члена саморегулируемой организации, в порядке, установленном действующим законодательством.</w:t>
      </w:r>
    </w:p>
    <w:p w14:paraId="1B139EE5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4.13 На рассмотрение результатов внеплановой проверки по обращению надзорного органа на заседании органа по рассмотрению дел о применении мер дисциплинарного воздействия приглашается представитель </w:t>
      </w:r>
      <w:r w:rsidRPr="00E34B61">
        <w:rPr>
          <w:bCs/>
          <w:sz w:val="24"/>
          <w:szCs w:val="24"/>
        </w:rPr>
        <w:t>надзорного органа</w:t>
      </w:r>
      <w:r w:rsidRPr="00E34B61">
        <w:rPr>
          <w:color w:val="000000" w:themeColor="text1"/>
          <w:sz w:val="24"/>
          <w:szCs w:val="24"/>
        </w:rPr>
        <w:t>, направившего обращение, и представитель члена саморегулируемой организации.</w:t>
      </w:r>
    </w:p>
    <w:p w14:paraId="5AC36828" w14:textId="46C3340B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4.14 При принятии решения о применении в отношении члена саморегулируемой организации мер дисциплинарного воздействия следует учитывать, что Извещение об устранении нарушений, направленное членом в саморегулируемую организацию, не может являться основанием для подтверждения устранения нарушений.</w:t>
      </w:r>
    </w:p>
    <w:p w14:paraId="49B06DE0" w14:textId="77777777" w:rsidR="00BF20F2" w:rsidRPr="00E34B61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</w:p>
    <w:p w14:paraId="157FA821" w14:textId="10740916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i/>
          <w:iCs/>
          <w:color w:val="000000" w:themeColor="text1"/>
          <w:sz w:val="24"/>
          <w:szCs w:val="24"/>
        </w:rPr>
      </w:pPr>
      <w:r w:rsidRPr="00AC3095">
        <w:rPr>
          <w:i/>
          <w:iCs/>
          <w:color w:val="000000" w:themeColor="text1"/>
          <w:spacing w:val="40"/>
          <w:sz w:val="24"/>
          <w:szCs w:val="24"/>
          <w:u w:val="single"/>
        </w:rPr>
        <w:t>Примечание</w:t>
      </w:r>
      <w:r w:rsidRPr="00BF20F2">
        <w:rPr>
          <w:i/>
          <w:iCs/>
          <w:color w:val="000000" w:themeColor="text1"/>
          <w:sz w:val="24"/>
          <w:szCs w:val="24"/>
        </w:rPr>
        <w:t xml:space="preserve"> - Фактом устранения нарушения является акт надзорного органа об устранении нарушений.</w:t>
      </w:r>
    </w:p>
    <w:p w14:paraId="4E8D5B3F" w14:textId="77777777" w:rsidR="00BF20F2" w:rsidRPr="00BF20F2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i/>
          <w:iCs/>
          <w:color w:val="000000" w:themeColor="text1"/>
          <w:sz w:val="24"/>
          <w:szCs w:val="24"/>
        </w:rPr>
      </w:pPr>
    </w:p>
    <w:p w14:paraId="5D61B0D6" w14:textId="1FF259F4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4.15 О результатах проведенной проверки и примененных мерах дисциплинарного воздействия саморегулируемая организация сообщает в </w:t>
      </w:r>
      <w:r w:rsidRPr="00E34B61">
        <w:rPr>
          <w:bCs/>
          <w:sz w:val="24"/>
          <w:szCs w:val="24"/>
        </w:rPr>
        <w:t>надзорный орган путем направления Уведомления по форме, приведенной в приложении Г.</w:t>
      </w:r>
    </w:p>
    <w:p w14:paraId="2F71A5DB" w14:textId="77777777" w:rsidR="00BF20F2" w:rsidRPr="00E34B61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07C9DA16" w14:textId="35F48F96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 w:rsidRPr="00AC3095">
        <w:rPr>
          <w:bCs/>
          <w:i/>
          <w:iCs/>
          <w:spacing w:val="40"/>
          <w:sz w:val="24"/>
          <w:szCs w:val="24"/>
          <w:u w:val="single"/>
        </w:rPr>
        <w:t>Примечание</w:t>
      </w:r>
      <w:r w:rsidRPr="00BF20F2">
        <w:rPr>
          <w:bCs/>
          <w:i/>
          <w:iCs/>
          <w:sz w:val="24"/>
          <w:szCs w:val="24"/>
        </w:rPr>
        <w:t xml:space="preserve"> – В Уведомлении рекомендуется указать номер обращения надзорного органа о выявлении нарушений членом саморегулируемой организации обязательных требований.</w:t>
      </w:r>
    </w:p>
    <w:p w14:paraId="02353CD8" w14:textId="77777777" w:rsidR="00BF20F2" w:rsidRPr="00BF20F2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</w:p>
    <w:p w14:paraId="65C03763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4.16 Результаты внеплановой проверки </w:t>
      </w:r>
      <w:r w:rsidRPr="00E34B61">
        <w:rPr>
          <w:bCs/>
          <w:sz w:val="24"/>
          <w:szCs w:val="24"/>
        </w:rPr>
        <w:t xml:space="preserve">по обращению надзорного органа о выявлении нарушений членом саморегулируемой организации обязательных требований и примененных мерах дисциплинарного воздействия </w:t>
      </w:r>
      <w:r w:rsidRPr="00E34B61">
        <w:rPr>
          <w:color w:val="000000" w:themeColor="text1"/>
          <w:sz w:val="24"/>
          <w:szCs w:val="24"/>
        </w:rPr>
        <w:t>рекомендуется размещать на официальном сайте саморегулируемой организации в соответствующем разделе и учитывать при формировании плана проверок на следующий календарный год.</w:t>
      </w:r>
    </w:p>
    <w:p w14:paraId="1A19B00D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4.17 Саморегулируемой организации рекомендуется проводить мероприятия по профилактике нарушений обязательных требований, в том числе:</w:t>
      </w:r>
    </w:p>
    <w:p w14:paraId="6683A974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- осуществлять взаимодействие с членами саморегулируемой организации по вопросам повышения квалификации и проверки знаний специалистов, ответственных за выполнение работ и осуществление строительного контроля;</w:t>
      </w:r>
    </w:p>
    <w:p w14:paraId="6408B2F6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- осуществлять взаимодействие с </w:t>
      </w:r>
      <w:r w:rsidRPr="00E34B61">
        <w:rPr>
          <w:bCs/>
          <w:sz w:val="24"/>
          <w:szCs w:val="24"/>
        </w:rPr>
        <w:t>надзорными органами и</w:t>
      </w:r>
      <w:r w:rsidRPr="00E34B61">
        <w:rPr>
          <w:color w:val="000000" w:themeColor="text1"/>
          <w:sz w:val="24"/>
          <w:szCs w:val="24"/>
        </w:rPr>
        <w:t xml:space="preserve"> заказчиками;</w:t>
      </w:r>
    </w:p>
    <w:p w14:paraId="3CC66FD1" w14:textId="4F6BEBA8" w:rsid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- учитывать количество обращений о нарушении обязательных требований при применении риск-ориентированного подхода при осуществлении контроля за деятельностью членов саморегулируемой организации.</w:t>
      </w:r>
    </w:p>
    <w:p w14:paraId="7A3C66EB" w14:textId="77777777" w:rsidR="00BF20F2" w:rsidRPr="00E34B61" w:rsidRDefault="00BF20F2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</w:p>
    <w:p w14:paraId="23BC86B6" w14:textId="77777777" w:rsidR="00E34B61" w:rsidRPr="00BF20F2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i/>
          <w:iCs/>
          <w:color w:val="000000" w:themeColor="text1"/>
          <w:sz w:val="24"/>
          <w:szCs w:val="24"/>
        </w:rPr>
      </w:pPr>
      <w:r w:rsidRPr="00AC3095">
        <w:rPr>
          <w:i/>
          <w:iCs/>
          <w:color w:val="000000" w:themeColor="text1"/>
          <w:spacing w:val="40"/>
          <w:sz w:val="24"/>
          <w:szCs w:val="24"/>
          <w:u w:val="single"/>
        </w:rPr>
        <w:t>Примечание</w:t>
      </w:r>
      <w:r w:rsidRPr="00BF20F2">
        <w:rPr>
          <w:i/>
          <w:iCs/>
          <w:color w:val="000000" w:themeColor="text1"/>
          <w:spacing w:val="40"/>
          <w:sz w:val="24"/>
          <w:szCs w:val="24"/>
        </w:rPr>
        <w:t xml:space="preserve"> </w:t>
      </w:r>
      <w:r w:rsidRPr="00BF20F2">
        <w:rPr>
          <w:i/>
          <w:iCs/>
          <w:color w:val="000000" w:themeColor="text1"/>
          <w:sz w:val="24"/>
          <w:szCs w:val="24"/>
        </w:rPr>
        <w:t xml:space="preserve">– Саморегулируемой организации рекомендуется вести учет по видам нарушений обязательных требований и видам работ, по строительству, </w:t>
      </w:r>
      <w:r w:rsidRPr="00BF20F2">
        <w:rPr>
          <w:i/>
          <w:iCs/>
          <w:color w:val="000000" w:themeColor="text1"/>
          <w:sz w:val="24"/>
          <w:szCs w:val="24"/>
        </w:rPr>
        <w:lastRenderedPageBreak/>
        <w:t>реконструкции, капитальному ремонту, сносу объектов капитального строительства, по которым выявлены нарушения.</w:t>
      </w:r>
    </w:p>
    <w:p w14:paraId="1288A92B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/>
          <w:color w:val="000000" w:themeColor="text1"/>
          <w:sz w:val="24"/>
          <w:szCs w:val="24"/>
        </w:rPr>
      </w:pPr>
    </w:p>
    <w:p w14:paraId="1FCEA12D" w14:textId="1343B2DD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/>
          <w:color w:val="000000" w:themeColor="text1"/>
          <w:sz w:val="24"/>
          <w:szCs w:val="24"/>
        </w:rPr>
      </w:pPr>
      <w:r w:rsidRPr="00E34B61">
        <w:rPr>
          <w:b/>
          <w:color w:val="000000" w:themeColor="text1"/>
          <w:sz w:val="24"/>
          <w:szCs w:val="24"/>
        </w:rPr>
        <w:t>5</w:t>
      </w:r>
      <w:r w:rsidR="00BF20F2">
        <w:rPr>
          <w:b/>
          <w:color w:val="000000" w:themeColor="text1"/>
          <w:sz w:val="24"/>
          <w:szCs w:val="24"/>
        </w:rPr>
        <w:t>.</w:t>
      </w:r>
      <w:r w:rsidRPr="00E34B61">
        <w:rPr>
          <w:b/>
          <w:color w:val="000000" w:themeColor="text1"/>
          <w:sz w:val="24"/>
          <w:szCs w:val="24"/>
        </w:rPr>
        <w:t> Уведомление надзорного органа о фактах нарушения членом саморегулируемой организации требований технических регламентов и проектной документации</w:t>
      </w:r>
      <w:r w:rsidR="00AC3095">
        <w:rPr>
          <w:b/>
          <w:color w:val="000000" w:themeColor="text1"/>
          <w:sz w:val="24"/>
          <w:szCs w:val="24"/>
        </w:rPr>
        <w:t>.</w:t>
      </w:r>
    </w:p>
    <w:p w14:paraId="550A0AEC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b/>
          <w:color w:val="000000" w:themeColor="text1"/>
          <w:sz w:val="24"/>
          <w:szCs w:val="24"/>
        </w:rPr>
      </w:pPr>
    </w:p>
    <w:p w14:paraId="7D51D5D3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5.1 При обнаружении по результатам рассмотрения жалоб на действия своих членов и обращений факта нарушения членом саморегулируемой организации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 саморегулируемая организация уведомляет федеральный орган исполнительной власти, уполномоченный на осуществление государственного строительного надзора.</w:t>
      </w:r>
    </w:p>
    <w:p w14:paraId="4784F48A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5.2 Примерная схема уведомления </w:t>
      </w:r>
      <w:r w:rsidRPr="00E34B61">
        <w:rPr>
          <w:bCs/>
          <w:sz w:val="24"/>
          <w:szCs w:val="24"/>
        </w:rPr>
        <w:t>саморегулируемой организацией надзорного органа</w:t>
      </w:r>
      <w:r w:rsidRPr="00E34B61">
        <w:rPr>
          <w:sz w:val="24"/>
          <w:szCs w:val="24"/>
        </w:rPr>
        <w:t xml:space="preserve"> в случае обнаружения факта нарушения членом такой саморегулируемой организации требований технических регламентов, проектной документации </w:t>
      </w:r>
      <w:r w:rsidRPr="00E34B61">
        <w:rPr>
          <w:color w:val="000000" w:themeColor="text1"/>
          <w:sz w:val="24"/>
          <w:szCs w:val="24"/>
        </w:rPr>
        <w:t>приведена в приложении Д. Форма уведомления приведена в Приложении Е.</w:t>
      </w:r>
    </w:p>
    <w:p w14:paraId="52A639C2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 xml:space="preserve">5.3 Уведомление, указанное в пункте 5.2 настоящих рекомендаций, саморегулируемая организация направляет в следующие </w:t>
      </w:r>
      <w:r w:rsidRPr="00E34B61">
        <w:rPr>
          <w:bCs/>
          <w:sz w:val="24"/>
          <w:szCs w:val="24"/>
        </w:rPr>
        <w:t>надзорные органы</w:t>
      </w:r>
      <w:r w:rsidRPr="00E34B61">
        <w:rPr>
          <w:sz w:val="24"/>
          <w:szCs w:val="24"/>
        </w:rPr>
        <w:t>:</w:t>
      </w:r>
    </w:p>
    <w:p w14:paraId="4E02A955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sz w:val="24"/>
          <w:szCs w:val="24"/>
        </w:rPr>
        <w:t>5.3.1 При строительстве, реконструкции, капитальном ремонте объектов капитального строительства на территориях посольств, консульств и представительств Российской Федерации за 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(в случае строительства данных объектов в рамках концессионного соглашения или иных соглашений, предусматривающих возникновение права собственности Российской Федерации на данные объекты), 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объекта),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</w:t>
      </w:r>
      <w:r w:rsidRPr="00E34B61">
        <w:rPr>
          <w:color w:val="000000" w:themeColor="text1"/>
          <w:sz w:val="24"/>
          <w:szCs w:val="24"/>
        </w:rPr>
        <w:t>–</w:t>
      </w:r>
      <w:r w:rsidRPr="00E34B61">
        <w:rPr>
          <w:sz w:val="24"/>
          <w:szCs w:val="24"/>
        </w:rPr>
        <w:t>в Федеральную службу по экологическому, технологическому и атомному надзору (Ростехнадзор).</w:t>
      </w:r>
    </w:p>
    <w:p w14:paraId="57270442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5.3.2 При строительстве, реконструкции, капитальном ремонте объектов обороны и безопасности, являющихся объектами военной инфраструктуры Вооруженных Сил – в Министерство обороны Российской Федерации.</w:t>
      </w:r>
    </w:p>
    <w:p w14:paraId="0EDB44C7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5.3.3 При строительстве, реконструкции, капитальном ремонте объектов безопасности, находящихся в ведении федеральных органов государственной безопасности – в Федеральную службу безопасности Российской Федерации.</w:t>
      </w:r>
    </w:p>
    <w:p w14:paraId="0CEA2FE2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lastRenderedPageBreak/>
        <w:t>5.3.4 При строительстве, реконструкции, капитальном ремонте объектов инфраструктуры, находящихся в ведении федеральных органов государственной охраны – в Федеральную службу охраны Российской Федерации.</w:t>
      </w:r>
    </w:p>
    <w:p w14:paraId="0F3B9D50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5.3.5 При строительстве, реконструкции объектов федеральных ядерных организаций – в Государственную корпорацию по атомной энергии «Росатом».</w:t>
      </w:r>
    </w:p>
    <w:p w14:paraId="7D0EBFFB" w14:textId="77777777" w:rsidR="00E34B61" w:rsidRPr="00E34B61" w:rsidRDefault="00E34B61" w:rsidP="00E34B6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E34B61">
        <w:rPr>
          <w:color w:val="000000" w:themeColor="text1"/>
          <w:sz w:val="24"/>
          <w:szCs w:val="24"/>
        </w:rPr>
        <w:t>5.3.6 При строительстве, реконструкции, капитальном ремонте объектов капитального строительства, кроме указанных в подпункте 5.3.1 настоящих рекомендаций, если при их строительстве предусмотрено осуществление государственного строительного контроля (надзора)–в орган исполнительной власти субъекта Российской Федерации, уполномоченный на осуществление регионального государственного строительного надзора.</w:t>
      </w:r>
    </w:p>
    <w:p w14:paraId="39E7E9AF" w14:textId="77777777" w:rsidR="00E34B61" w:rsidRPr="00E34B61" w:rsidRDefault="00E34B61" w:rsidP="00E34B61">
      <w:pPr>
        <w:autoSpaceDE w:val="0"/>
        <w:autoSpaceDN w:val="0"/>
        <w:adjustRightInd w:val="0"/>
        <w:spacing w:line="276" w:lineRule="auto"/>
        <w:ind w:firstLine="567"/>
        <w:rPr>
          <w:bCs/>
          <w:sz w:val="24"/>
          <w:szCs w:val="24"/>
        </w:rPr>
      </w:pPr>
    </w:p>
    <w:p w14:paraId="10FCAED3" w14:textId="77777777" w:rsidR="00E34B61" w:rsidRPr="00E34B61" w:rsidRDefault="00E34B61" w:rsidP="00E34B61">
      <w:pPr>
        <w:spacing w:line="276" w:lineRule="auto"/>
        <w:ind w:firstLine="0"/>
        <w:rPr>
          <w:bCs/>
          <w:sz w:val="24"/>
          <w:szCs w:val="24"/>
        </w:rPr>
        <w:sectPr w:rsidR="00E34B61" w:rsidRPr="00E34B61" w:rsidSect="00CA1C80">
          <w:footerReference w:type="even" r:id="rId10"/>
          <w:footerReference w:type="default" r:id="rId11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48CB9CBC" w14:textId="77777777" w:rsidR="00E34B61" w:rsidRPr="00E34B61" w:rsidRDefault="00E34B61" w:rsidP="00E34B61">
      <w:pPr>
        <w:pStyle w:val="aff4"/>
        <w:numPr>
          <w:ilvl w:val="0"/>
          <w:numId w:val="0"/>
        </w:numPr>
        <w:spacing w:line="276" w:lineRule="auto"/>
        <w:ind w:left="510"/>
        <w:rPr>
          <w:rFonts w:ascii="Times New Roman" w:hAnsi="Times New Roman" w:cs="Times New Roman"/>
          <w:sz w:val="24"/>
          <w:szCs w:val="24"/>
        </w:rPr>
      </w:pPr>
      <w:bookmarkStart w:id="3" w:name="_Ref521482662"/>
      <w:bookmarkStart w:id="4" w:name="_Ref2779129"/>
      <w:bookmarkStart w:id="5" w:name="_Ref520966132"/>
      <w:r w:rsidRPr="00E34B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End w:id="3"/>
      <w:r w:rsidRPr="00E34B61">
        <w:rPr>
          <w:rFonts w:ascii="Times New Roman" w:hAnsi="Times New Roman" w:cs="Times New Roman"/>
          <w:sz w:val="24"/>
          <w:szCs w:val="24"/>
        </w:rPr>
        <w:t>А</w:t>
      </w:r>
      <w:bookmarkEnd w:id="4"/>
    </w:p>
    <w:p w14:paraId="4648A818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(рекомендуемое)</w:t>
      </w:r>
    </w:p>
    <w:p w14:paraId="6C658BB7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0EADD402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Форма реестра проверок членов саморегулируемой организации органами государственного контроля (надзора) и муниципального контроля</w:t>
      </w:r>
    </w:p>
    <w:p w14:paraId="3DAB1330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</w:p>
    <w:p w14:paraId="670BF6B2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Реестр проверок членов саморегулируемой организации</w:t>
      </w:r>
    </w:p>
    <w:p w14:paraId="5103F7D5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______________________________________________________</w:t>
      </w:r>
    </w:p>
    <w:p w14:paraId="2047992C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(наименование саморегулируемой организации, № в государственном реестре)</w:t>
      </w:r>
    </w:p>
    <w:p w14:paraId="75CBEAF2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sz w:val="24"/>
          <w:szCs w:val="24"/>
        </w:rPr>
      </w:pPr>
    </w:p>
    <w:p w14:paraId="2B014E6F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органами государственного контроля (надзора) и муниципального контроля</w:t>
      </w:r>
    </w:p>
    <w:p w14:paraId="6C2AD05D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tbl>
      <w:tblPr>
        <w:tblStyle w:val="a6"/>
        <w:tblW w:w="16212" w:type="dxa"/>
        <w:tblInd w:w="-856" w:type="dxa"/>
        <w:tblLook w:val="04A0" w:firstRow="1" w:lastRow="0" w:firstColumn="1" w:lastColumn="0" w:noHBand="0" w:noVBand="1"/>
      </w:tblPr>
      <w:tblGrid>
        <w:gridCol w:w="561"/>
        <w:gridCol w:w="2181"/>
        <w:gridCol w:w="1823"/>
        <w:gridCol w:w="1625"/>
        <w:gridCol w:w="1315"/>
        <w:gridCol w:w="2138"/>
        <w:gridCol w:w="1734"/>
        <w:gridCol w:w="1638"/>
        <w:gridCol w:w="1466"/>
        <w:gridCol w:w="1731"/>
      </w:tblGrid>
      <w:tr w:rsidR="00E34B61" w:rsidRPr="00E34B61" w14:paraId="1247AAC3" w14:textId="77777777" w:rsidTr="00E704A9">
        <w:tc>
          <w:tcPr>
            <w:tcW w:w="773" w:type="dxa"/>
          </w:tcPr>
          <w:p w14:paraId="41886A09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46" w:type="dxa"/>
          </w:tcPr>
          <w:p w14:paraId="2958A4A0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Наименование члена СРО, регистрационный номер в реестре членов</w:t>
            </w:r>
          </w:p>
        </w:tc>
        <w:tc>
          <w:tcPr>
            <w:tcW w:w="2109" w:type="dxa"/>
          </w:tcPr>
          <w:p w14:paraId="48B0614C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Наименование надзорного органа</w:t>
            </w:r>
          </w:p>
        </w:tc>
        <w:tc>
          <w:tcPr>
            <w:tcW w:w="1486" w:type="dxa"/>
          </w:tcPr>
          <w:p w14:paraId="31916BEA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Реквизиты уведомления о проверке</w:t>
            </w:r>
          </w:p>
        </w:tc>
        <w:tc>
          <w:tcPr>
            <w:tcW w:w="1431" w:type="dxa"/>
          </w:tcPr>
          <w:p w14:paraId="32E5B88A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Вид проверки, предмет проверки</w:t>
            </w:r>
          </w:p>
        </w:tc>
        <w:tc>
          <w:tcPr>
            <w:tcW w:w="1562" w:type="dxa"/>
          </w:tcPr>
          <w:p w14:paraId="31E55961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Объект капитального строительства, адрес местонахождения</w:t>
            </w:r>
          </w:p>
        </w:tc>
        <w:tc>
          <w:tcPr>
            <w:tcW w:w="1567" w:type="dxa"/>
          </w:tcPr>
          <w:p w14:paraId="46A2B082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Реквизиты обращения о нарушении обязательных требований</w:t>
            </w:r>
          </w:p>
        </w:tc>
        <w:tc>
          <w:tcPr>
            <w:tcW w:w="2193" w:type="dxa"/>
          </w:tcPr>
          <w:p w14:paraId="6A5A55F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390" w:type="dxa"/>
          </w:tcPr>
          <w:p w14:paraId="26A2119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355" w:type="dxa"/>
          </w:tcPr>
          <w:p w14:paraId="328ACF83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Результаты рассмотрения обращения</w:t>
            </w:r>
          </w:p>
        </w:tc>
      </w:tr>
      <w:tr w:rsidR="00E34B61" w:rsidRPr="00E34B61" w14:paraId="0F8545EC" w14:textId="77777777" w:rsidTr="00E704A9">
        <w:tc>
          <w:tcPr>
            <w:tcW w:w="773" w:type="dxa"/>
          </w:tcPr>
          <w:p w14:paraId="626EA9F8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A7B7299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14:paraId="7CE839C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14:paraId="73FEBF6B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14:paraId="0F026A94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6ABF693C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14:paraId="4C3508D9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14:paraId="29A155C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14:paraId="2D65AC09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14:paraId="308593D6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10</w:t>
            </w:r>
          </w:p>
        </w:tc>
      </w:tr>
      <w:tr w:rsidR="00E34B61" w:rsidRPr="00E34B61" w14:paraId="490C9344" w14:textId="77777777" w:rsidTr="00E704A9">
        <w:tc>
          <w:tcPr>
            <w:tcW w:w="773" w:type="dxa"/>
          </w:tcPr>
          <w:p w14:paraId="06D825A9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14:paraId="2D297D57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2BBA4E3F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25587FFC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4F32A9C2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65A74EB1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5E82C69F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5A0AB84C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84D2315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7247D6E9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34B61" w:rsidRPr="00E34B61" w14:paraId="312E6CA2" w14:textId="77777777" w:rsidTr="00E704A9">
        <w:tc>
          <w:tcPr>
            <w:tcW w:w="773" w:type="dxa"/>
          </w:tcPr>
          <w:p w14:paraId="027A83D4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14:paraId="3120139D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369D3F56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499393CB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3D99AC83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4B7BE84B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6B8B62C1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5D587A53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2659B7DE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5AEF80D6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34B61" w:rsidRPr="00E34B61" w14:paraId="6A90D510" w14:textId="77777777" w:rsidTr="00E704A9">
        <w:tc>
          <w:tcPr>
            <w:tcW w:w="773" w:type="dxa"/>
          </w:tcPr>
          <w:p w14:paraId="5D0A42FD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14:paraId="6DB8D054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661D2059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066EDDA9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663A6260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68DCEFBD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EE610F4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5B25650A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44A208F9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173F1838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34B61" w:rsidRPr="00E34B61" w14:paraId="29720EEA" w14:textId="77777777" w:rsidTr="00E704A9">
        <w:tc>
          <w:tcPr>
            <w:tcW w:w="773" w:type="dxa"/>
          </w:tcPr>
          <w:p w14:paraId="514AB3E8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14:paraId="39E4B71B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165148E6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47665AF9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3CBCDDDF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4987E91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593C5040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79DF7D57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DD8677F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2073466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7B2E307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44BC49FA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066ECBC6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638C1723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10607A00" w14:textId="77777777" w:rsidR="00E34B61" w:rsidRPr="00E34B61" w:rsidRDefault="00E34B61" w:rsidP="00E34B61">
      <w:pPr>
        <w:spacing w:line="276" w:lineRule="auto"/>
        <w:rPr>
          <w:sz w:val="24"/>
          <w:szCs w:val="24"/>
        </w:rPr>
      </w:pPr>
      <w:r w:rsidRPr="00E34B61">
        <w:rPr>
          <w:sz w:val="24"/>
          <w:szCs w:val="24"/>
        </w:rPr>
        <w:br w:type="page"/>
      </w:r>
    </w:p>
    <w:p w14:paraId="60351522" w14:textId="77777777" w:rsidR="00E34B61" w:rsidRPr="00E34B61" w:rsidRDefault="00E34B61" w:rsidP="00E34B61">
      <w:pPr>
        <w:pStyle w:val="aff4"/>
        <w:numPr>
          <w:ilvl w:val="0"/>
          <w:numId w:val="0"/>
        </w:numPr>
        <w:spacing w:line="276" w:lineRule="auto"/>
        <w:ind w:left="510"/>
        <w:rPr>
          <w:rFonts w:ascii="Times New Roman" w:hAnsi="Times New Roman" w:cs="Times New Roman"/>
          <w:sz w:val="24"/>
          <w:szCs w:val="24"/>
        </w:rPr>
        <w:sectPr w:rsidR="00E34B61" w:rsidRPr="00E34B61" w:rsidSect="005D77C2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14:paraId="6F78AFF6" w14:textId="77777777" w:rsidR="00E34B61" w:rsidRPr="00E34B61" w:rsidRDefault="00E34B61" w:rsidP="00E34B61">
      <w:pPr>
        <w:pStyle w:val="aff4"/>
        <w:numPr>
          <w:ilvl w:val="0"/>
          <w:numId w:val="0"/>
        </w:numPr>
        <w:spacing w:line="276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E34B61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14:paraId="04035ED1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(рекомендуемое)</w:t>
      </w:r>
    </w:p>
    <w:p w14:paraId="10592184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46677129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Форма плана мероприятий по устранению и предупреждению нарушений обязательных требований</w:t>
      </w:r>
    </w:p>
    <w:p w14:paraId="096D122E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385F31D9" w14:textId="77777777" w:rsidR="00E34B61" w:rsidRPr="00E34B61" w:rsidRDefault="00E34B61" w:rsidP="00E34B61">
      <w:pPr>
        <w:spacing w:line="276" w:lineRule="auto"/>
        <w:ind w:firstLine="0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УТВЕРЖДАЮ</w:t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</w:r>
      <w:r w:rsidRPr="00E34B61">
        <w:rPr>
          <w:b/>
          <w:sz w:val="24"/>
          <w:szCs w:val="24"/>
        </w:rPr>
        <w:tab/>
        <w:t>СОГЛАСОВАНО</w:t>
      </w:r>
    </w:p>
    <w:p w14:paraId="37082215" w14:textId="77777777" w:rsidR="00E34B61" w:rsidRPr="00E34B61" w:rsidRDefault="00E34B61" w:rsidP="00E34B61">
      <w:pPr>
        <w:spacing w:line="276" w:lineRule="auto"/>
        <w:ind w:firstLine="0"/>
        <w:jc w:val="left"/>
        <w:rPr>
          <w:sz w:val="24"/>
          <w:szCs w:val="24"/>
        </w:rPr>
      </w:pPr>
    </w:p>
    <w:p w14:paraId="4E1047B6" w14:textId="77777777" w:rsidR="00E34B61" w:rsidRPr="00E34B61" w:rsidRDefault="00E34B61" w:rsidP="00E34B61">
      <w:pPr>
        <w:spacing w:line="276" w:lineRule="auto"/>
        <w:ind w:firstLine="0"/>
        <w:jc w:val="left"/>
        <w:rPr>
          <w:sz w:val="24"/>
          <w:szCs w:val="24"/>
        </w:rPr>
      </w:pPr>
      <w:r w:rsidRPr="00E34B61">
        <w:rPr>
          <w:sz w:val="24"/>
          <w:szCs w:val="24"/>
        </w:rPr>
        <w:t>_________________</w:t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  <w:t>_________________</w:t>
      </w:r>
    </w:p>
    <w:p w14:paraId="619BE0EA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</w:p>
    <w:p w14:paraId="34105C02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(руководитель организации)</w:t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</w:r>
      <w:r w:rsidRPr="00E34B61">
        <w:rPr>
          <w:sz w:val="24"/>
          <w:szCs w:val="24"/>
        </w:rPr>
        <w:tab/>
        <w:t xml:space="preserve"> (представитель саморегулируемой организации)</w:t>
      </w:r>
    </w:p>
    <w:p w14:paraId="72A67AE3" w14:textId="77777777" w:rsidR="00E34B61" w:rsidRPr="00E34B61" w:rsidRDefault="00E34B61" w:rsidP="00E34B61">
      <w:pPr>
        <w:spacing w:line="276" w:lineRule="auto"/>
        <w:ind w:firstLine="0"/>
        <w:jc w:val="left"/>
        <w:rPr>
          <w:sz w:val="24"/>
          <w:szCs w:val="24"/>
        </w:rPr>
      </w:pPr>
    </w:p>
    <w:p w14:paraId="77C53F36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________________________________________________________________</w:t>
      </w:r>
    </w:p>
    <w:p w14:paraId="6516F86B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(наименование члена саморегулируемой организации)</w:t>
      </w:r>
    </w:p>
    <w:p w14:paraId="3D45202D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1FF02921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План мероприятий по устранению нарушений обязательных требований по обращению</w:t>
      </w:r>
    </w:p>
    <w:p w14:paraId="5B66951A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________________________________________________________________</w:t>
      </w:r>
    </w:p>
    <w:p w14:paraId="0972F68B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(наименование органа государственного контроля (надзора) и муниципального контроля, реквизиты обращения)</w:t>
      </w:r>
    </w:p>
    <w:p w14:paraId="1A68DBC9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</w:p>
    <w:tbl>
      <w:tblPr>
        <w:tblStyle w:val="a6"/>
        <w:tblW w:w="15949" w:type="dxa"/>
        <w:tblInd w:w="-714" w:type="dxa"/>
        <w:tblLook w:val="04A0" w:firstRow="1" w:lastRow="0" w:firstColumn="1" w:lastColumn="0" w:noHBand="0" w:noVBand="1"/>
      </w:tblPr>
      <w:tblGrid>
        <w:gridCol w:w="566"/>
        <w:gridCol w:w="2247"/>
        <w:gridCol w:w="2275"/>
        <w:gridCol w:w="1505"/>
        <w:gridCol w:w="2091"/>
        <w:gridCol w:w="2282"/>
        <w:gridCol w:w="1505"/>
        <w:gridCol w:w="1895"/>
        <w:gridCol w:w="1583"/>
      </w:tblGrid>
      <w:tr w:rsidR="00E34B61" w:rsidRPr="00E34B61" w14:paraId="7A5A18F5" w14:textId="77777777" w:rsidTr="00E704A9">
        <w:tc>
          <w:tcPr>
            <w:tcW w:w="567" w:type="dxa"/>
          </w:tcPr>
          <w:p w14:paraId="43C464B8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41" w:type="dxa"/>
          </w:tcPr>
          <w:p w14:paraId="6058B13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Выявленное нарушение обязательных требований</w:t>
            </w:r>
          </w:p>
        </w:tc>
        <w:tc>
          <w:tcPr>
            <w:tcW w:w="2358" w:type="dxa"/>
          </w:tcPr>
          <w:p w14:paraId="4594A5E3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9" w:type="dxa"/>
          </w:tcPr>
          <w:p w14:paraId="72ACD3CC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14:paraId="6B462D3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2320" w:type="dxa"/>
          </w:tcPr>
          <w:p w14:paraId="7E42B8B4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Наименование мероприятия по предупреждению нарушений</w:t>
            </w:r>
          </w:p>
        </w:tc>
        <w:tc>
          <w:tcPr>
            <w:tcW w:w="1365" w:type="dxa"/>
          </w:tcPr>
          <w:p w14:paraId="60B4C41B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19" w:type="dxa"/>
          </w:tcPr>
          <w:p w14:paraId="11D41D3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1583" w:type="dxa"/>
          </w:tcPr>
          <w:p w14:paraId="1172C0C6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4B6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4B61" w:rsidRPr="00E34B61" w14:paraId="3B9A8268" w14:textId="77777777" w:rsidTr="00E704A9">
        <w:tc>
          <w:tcPr>
            <w:tcW w:w="567" w:type="dxa"/>
          </w:tcPr>
          <w:p w14:paraId="6D7C7593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5AB76AE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14:paraId="498E2745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14:paraId="6D8550BD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2E775839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14:paraId="33805C66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14:paraId="5E6578CA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14:paraId="75D7BF03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14:paraId="70C7C9ED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9</w:t>
            </w:r>
          </w:p>
        </w:tc>
      </w:tr>
      <w:tr w:rsidR="00E34B61" w:rsidRPr="00E34B61" w14:paraId="1D798255" w14:textId="77777777" w:rsidTr="00E704A9">
        <w:tc>
          <w:tcPr>
            <w:tcW w:w="567" w:type="dxa"/>
          </w:tcPr>
          <w:p w14:paraId="3189AC9E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14:paraId="09B00544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40C6A957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205B4BD2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9786944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4B6B3576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6AEECEF3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66862D5F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4878155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989B24C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</w:p>
    <w:p w14:paraId="1289E906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4FBD55BC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2D8EDCDF" w14:textId="77777777" w:rsidR="00E34B61" w:rsidRPr="00E34B61" w:rsidRDefault="00E34B61" w:rsidP="00E34B61">
      <w:pPr>
        <w:spacing w:line="276" w:lineRule="auto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lastRenderedPageBreak/>
        <w:br w:type="page"/>
      </w:r>
    </w:p>
    <w:p w14:paraId="5CBC2D1A" w14:textId="77777777" w:rsidR="00E34B61" w:rsidRPr="00E34B61" w:rsidRDefault="00E34B61" w:rsidP="00E34B61">
      <w:pPr>
        <w:pStyle w:val="aff4"/>
        <w:numPr>
          <w:ilvl w:val="0"/>
          <w:numId w:val="0"/>
        </w:numPr>
        <w:spacing w:line="276" w:lineRule="auto"/>
        <w:ind w:left="510"/>
        <w:rPr>
          <w:rFonts w:ascii="Times New Roman" w:hAnsi="Times New Roman" w:cs="Times New Roman"/>
          <w:sz w:val="24"/>
          <w:szCs w:val="24"/>
        </w:rPr>
        <w:sectPr w:rsidR="00E34B61" w:rsidRPr="00E34B61" w:rsidSect="00FD4B52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14:paraId="3A1B3356" w14:textId="77777777" w:rsidR="00E34B61" w:rsidRPr="00E34B61" w:rsidRDefault="00E34B61" w:rsidP="00E34B61">
      <w:pPr>
        <w:pStyle w:val="aff4"/>
        <w:numPr>
          <w:ilvl w:val="0"/>
          <w:numId w:val="0"/>
        </w:numPr>
        <w:spacing w:line="276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E34B61">
        <w:rPr>
          <w:rFonts w:ascii="Times New Roman" w:hAnsi="Times New Roman" w:cs="Times New Roman"/>
          <w:sz w:val="24"/>
          <w:szCs w:val="24"/>
        </w:rPr>
        <w:lastRenderedPageBreak/>
        <w:t>Приложение В</w:t>
      </w:r>
    </w:p>
    <w:p w14:paraId="408D2B81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(рекомендуемое)</w:t>
      </w:r>
    </w:p>
    <w:p w14:paraId="02CAD5B9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3A75D63A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Рекомендуемые мероприятия по усилению строительного контроля</w:t>
      </w:r>
    </w:p>
    <w:p w14:paraId="55A83581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31197CD1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1. Разработка внутренних документов, регламентирующих проведение строительного контроля.</w:t>
      </w:r>
    </w:p>
    <w:p w14:paraId="39D6276E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2. Учет и классификация выявляемых нарушений с целью выявления из них наиболее часто встречающихся для усиления контроля по определенным видам работ.</w:t>
      </w:r>
    </w:p>
    <w:p w14:paraId="67B38811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3. Проведение предварительной оценки соответствия выполняемых работ обязательным требованиям.</w:t>
      </w:r>
    </w:p>
    <w:p w14:paraId="6D77DD99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4. Проведение внутреннего аудита системы менеджмента качества (при наличии).</w:t>
      </w:r>
    </w:p>
    <w:p w14:paraId="2A7D263A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5. Привлечение авторского надзора.</w:t>
      </w:r>
    </w:p>
    <w:p w14:paraId="1E304B6D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6. Применение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утвержденные Ассоциацией «Национальное объединение строителей».</w:t>
      </w:r>
    </w:p>
    <w:p w14:paraId="3DCA4B98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7. Разработка документации на технологические процессы и порядок производства отдельных видов работ.</w:t>
      </w:r>
    </w:p>
    <w:p w14:paraId="14C2EC80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8. Повышение квалификации персонала, проведение мероприятий по формированию культуры ответственности работников.</w:t>
      </w:r>
    </w:p>
    <w:p w14:paraId="14F79BA8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9. Работа с субподрядными организациями.</w:t>
      </w:r>
    </w:p>
    <w:p w14:paraId="7A1B357F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10. Информирование субподрядных организаций по вопросам соблюдения обязательных требований, требований, установленных муниципальными правовыми актами.</w:t>
      </w:r>
    </w:p>
    <w:p w14:paraId="00E0558E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11. Разработка программы профилактики нарушений.</w:t>
      </w:r>
    </w:p>
    <w:p w14:paraId="393EEB59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3DD7891A" w14:textId="77777777" w:rsidR="00E34B61" w:rsidRPr="00E34B61" w:rsidRDefault="00E34B61" w:rsidP="00E34B61">
      <w:pPr>
        <w:spacing w:line="276" w:lineRule="auto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br w:type="page"/>
      </w:r>
    </w:p>
    <w:p w14:paraId="10B39299" w14:textId="77777777" w:rsidR="00E34B61" w:rsidRPr="00E34B61" w:rsidRDefault="00E34B61" w:rsidP="00E34B61">
      <w:pPr>
        <w:pStyle w:val="aff4"/>
        <w:numPr>
          <w:ilvl w:val="0"/>
          <w:numId w:val="0"/>
        </w:numPr>
        <w:spacing w:line="276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E34B61">
        <w:rPr>
          <w:rFonts w:ascii="Times New Roman" w:hAnsi="Times New Roman" w:cs="Times New Roman"/>
          <w:sz w:val="24"/>
          <w:szCs w:val="24"/>
        </w:rPr>
        <w:lastRenderedPageBreak/>
        <w:t>Приложение Г</w:t>
      </w:r>
    </w:p>
    <w:p w14:paraId="540BBD7D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(рекомендуемое)</w:t>
      </w:r>
    </w:p>
    <w:p w14:paraId="6171504E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5322AFC1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Форма уведомления органа государственного контроля (надзора) и муниципального контроля о результатах рассмотрения обращения о нарушении членом саморегулируемой организации обязательных требований</w:t>
      </w:r>
    </w:p>
    <w:p w14:paraId="74BD5CC5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</w:p>
    <w:p w14:paraId="1F9CF3B8" w14:textId="77777777" w:rsidR="00E34B61" w:rsidRPr="00E34B61" w:rsidRDefault="00E34B61" w:rsidP="00E34B61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УВЕДОМЛЕНИЕ №___</w:t>
      </w:r>
    </w:p>
    <w:p w14:paraId="633EA0F3" w14:textId="77777777" w:rsidR="00E34B61" w:rsidRPr="00E34B61" w:rsidRDefault="00E34B61" w:rsidP="00E34B61">
      <w:pPr>
        <w:spacing w:line="276" w:lineRule="auto"/>
        <w:ind w:firstLine="567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о результатах рассмотрения обращения №__________________ о нарушении членом саморегулируемой организации обязательных требований</w:t>
      </w:r>
    </w:p>
    <w:p w14:paraId="74B17293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</w:p>
    <w:p w14:paraId="56856B9C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  <w:r w:rsidRPr="00E34B61">
        <w:rPr>
          <w:sz w:val="24"/>
          <w:szCs w:val="24"/>
        </w:rPr>
        <w:t>В соответствии с частью 1 статьи 55</w:t>
      </w:r>
      <w:r w:rsidRPr="00E34B61">
        <w:rPr>
          <w:sz w:val="24"/>
          <w:szCs w:val="24"/>
          <w:vertAlign w:val="superscript"/>
        </w:rPr>
        <w:t>14</w:t>
      </w:r>
      <w:r w:rsidRPr="00E34B61">
        <w:rPr>
          <w:sz w:val="24"/>
          <w:szCs w:val="24"/>
        </w:rPr>
        <w:t xml:space="preserve"> Градостроительного кодекса Российской Федерации по результатам рассмотрения обращения ________________________________________________________________</w:t>
      </w:r>
    </w:p>
    <w:p w14:paraId="577E2366" w14:textId="77777777" w:rsidR="00E34B61" w:rsidRPr="00E34B61" w:rsidRDefault="00E34B61" w:rsidP="00E34B61">
      <w:pPr>
        <w:spacing w:line="276" w:lineRule="auto"/>
        <w:ind w:firstLine="567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наименование органа государственного строительного надзора</w:t>
      </w:r>
    </w:p>
    <w:p w14:paraId="1D20F731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</w:p>
    <w:p w14:paraId="14B7E54D" w14:textId="77777777" w:rsidR="00E34B61" w:rsidRPr="00E34B61" w:rsidRDefault="00E34B61" w:rsidP="00E34B61">
      <w:pPr>
        <w:spacing w:line="276" w:lineRule="auto"/>
        <w:ind w:firstLine="567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сообщаем, что в отношении члена саморегулируемой организации -________________________________________________________________</w:t>
      </w:r>
    </w:p>
    <w:p w14:paraId="6DE46DEC" w14:textId="77777777" w:rsidR="00E34B61" w:rsidRPr="00E34B61" w:rsidRDefault="00E34B61" w:rsidP="00E34B61">
      <w:pPr>
        <w:spacing w:line="276" w:lineRule="auto"/>
        <w:ind w:firstLine="567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наименование юридического лица (ФИО индивидуального предпринимателя), почтовые реквизиты, ОГРН (ОГРНИП), ИНН</w:t>
      </w:r>
    </w:p>
    <w:p w14:paraId="6F59E45A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</w:p>
    <w:p w14:paraId="669A4701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  <w:r w:rsidRPr="00E34B61">
        <w:rPr>
          <w:sz w:val="24"/>
          <w:szCs w:val="24"/>
        </w:rPr>
        <w:t>за нарушения обязательных требований, указанных в акте проверки ________________________________________________________________</w:t>
      </w:r>
    </w:p>
    <w:p w14:paraId="47A2EA5F" w14:textId="77777777" w:rsidR="00E34B61" w:rsidRPr="00E34B61" w:rsidRDefault="00E34B61" w:rsidP="00E34B61">
      <w:pPr>
        <w:spacing w:line="276" w:lineRule="auto"/>
        <w:ind w:firstLine="567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реквизиты акта проверки органа государственного строительного надзора</w:t>
      </w:r>
    </w:p>
    <w:p w14:paraId="500625C3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</w:p>
    <w:p w14:paraId="16E38F38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  <w:r w:rsidRPr="00E34B61">
        <w:rPr>
          <w:sz w:val="24"/>
          <w:szCs w:val="24"/>
        </w:rPr>
        <w:t>на основании части 2 статьи 55</w:t>
      </w:r>
      <w:r w:rsidRPr="00E34B61">
        <w:rPr>
          <w:sz w:val="24"/>
          <w:szCs w:val="24"/>
          <w:vertAlign w:val="superscript"/>
        </w:rPr>
        <w:t>14</w:t>
      </w:r>
      <w:r w:rsidRPr="00E34B61">
        <w:rPr>
          <w:sz w:val="24"/>
          <w:szCs w:val="24"/>
        </w:rPr>
        <w:t xml:space="preserve"> и частей 1 и 2 статьи 55</w:t>
      </w:r>
      <w:r w:rsidRPr="00E34B61">
        <w:rPr>
          <w:sz w:val="24"/>
          <w:szCs w:val="24"/>
          <w:vertAlign w:val="superscript"/>
        </w:rPr>
        <w:t>15</w:t>
      </w:r>
      <w:r w:rsidRPr="00E34B61">
        <w:rPr>
          <w:sz w:val="24"/>
          <w:szCs w:val="24"/>
        </w:rPr>
        <w:t xml:space="preserve"> Градостроительного кодекса Российской Федерации применены меры дисциплинарного воздействия в виде</w:t>
      </w:r>
    </w:p>
    <w:p w14:paraId="32FA27F8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________________________________________________________________</w:t>
      </w:r>
    </w:p>
    <w:p w14:paraId="41DC19A7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(вид меры дисциплинарного воздействия)</w:t>
      </w:r>
    </w:p>
    <w:p w14:paraId="33D0FD3A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</w:p>
    <w:p w14:paraId="738F6093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  <w:r w:rsidRPr="00E34B61">
        <w:rPr>
          <w:sz w:val="24"/>
          <w:szCs w:val="24"/>
        </w:rPr>
        <w:t>Приложение: Решение саморегулируемой организации о применении меры дисциплинарного воздействия от «__» __________ №______.</w:t>
      </w:r>
    </w:p>
    <w:p w14:paraId="5E78E4AE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</w:p>
    <w:p w14:paraId="5EE9DC06" w14:textId="77777777" w:rsidR="00E34B61" w:rsidRPr="00E34B61" w:rsidRDefault="00E34B61" w:rsidP="00E34B61">
      <w:pPr>
        <w:spacing w:line="276" w:lineRule="auto"/>
        <w:ind w:firstLine="567"/>
        <w:rPr>
          <w:sz w:val="24"/>
          <w:szCs w:val="24"/>
        </w:rPr>
      </w:pPr>
    </w:p>
    <w:p w14:paraId="4CAAB2D6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Руководитель единоличного</w:t>
      </w:r>
    </w:p>
    <w:p w14:paraId="4B9BA1B8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 xml:space="preserve">исполнительного органа </w:t>
      </w:r>
    </w:p>
    <w:p w14:paraId="2C97F1DA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 xml:space="preserve">саморегулируемой организации _______________________/_____________/ </w:t>
      </w:r>
    </w:p>
    <w:p w14:paraId="5C260226" w14:textId="77777777" w:rsidR="00E34B61" w:rsidRPr="00E34B61" w:rsidRDefault="00E34B61" w:rsidP="00E34B61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14:paraId="392D505C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</w:p>
    <w:p w14:paraId="1A70AA1F" w14:textId="77777777" w:rsidR="00E34B61" w:rsidRPr="00E34B61" w:rsidRDefault="00E34B61" w:rsidP="00E34B61">
      <w:pPr>
        <w:spacing w:line="276" w:lineRule="auto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br w:type="page"/>
      </w:r>
    </w:p>
    <w:p w14:paraId="6F3B32C9" w14:textId="77777777" w:rsidR="00E34B61" w:rsidRPr="00E34B61" w:rsidRDefault="00E34B61" w:rsidP="00E34B61">
      <w:pPr>
        <w:pStyle w:val="aff4"/>
        <w:numPr>
          <w:ilvl w:val="0"/>
          <w:numId w:val="0"/>
        </w:numPr>
        <w:spacing w:line="276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E34B61">
        <w:rPr>
          <w:rFonts w:ascii="Times New Roman" w:hAnsi="Times New Roman" w:cs="Times New Roman"/>
          <w:sz w:val="24"/>
          <w:szCs w:val="24"/>
        </w:rPr>
        <w:lastRenderedPageBreak/>
        <w:t>Приложение Д</w:t>
      </w:r>
    </w:p>
    <w:p w14:paraId="4D184CD1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(рекомендуемое)</w:t>
      </w:r>
    </w:p>
    <w:p w14:paraId="3847DB3F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37B2DA40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636BA556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Примерная схема уведомления саморегулируемой организацией органа государственного контроля (надзора) и муниципального контроля в случае обнаружения факта нарушения членом такой саморегулируемой организации требований технических регламентов, проектной документации</w:t>
      </w:r>
    </w:p>
    <w:p w14:paraId="33B2B726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</w:p>
    <w:p w14:paraId="6A28FDA6" w14:textId="77777777" w:rsidR="00E34B61" w:rsidRPr="00E34B61" w:rsidRDefault="00E34B61" w:rsidP="00E34B61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E34B61">
        <w:rPr>
          <w:noProof/>
          <w:sz w:val="24"/>
          <w:szCs w:val="24"/>
        </w:rPr>
        <w:drawing>
          <wp:inline distT="0" distB="0" distL="0" distR="0" wp14:anchorId="6A3506CF" wp14:editId="0F531F8C">
            <wp:extent cx="5219700" cy="558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7C922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770BF28B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</w:p>
    <w:p w14:paraId="2064AC7E" w14:textId="77777777" w:rsidR="00E34B61" w:rsidRPr="00E34B61" w:rsidRDefault="00E34B61" w:rsidP="00E34B61">
      <w:pPr>
        <w:spacing w:line="276" w:lineRule="auto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br w:type="page"/>
      </w:r>
    </w:p>
    <w:p w14:paraId="513A2A20" w14:textId="77777777" w:rsidR="00E34B61" w:rsidRPr="00E34B61" w:rsidRDefault="00E34B61" w:rsidP="00E34B61">
      <w:pPr>
        <w:pStyle w:val="aff4"/>
        <w:numPr>
          <w:ilvl w:val="0"/>
          <w:numId w:val="0"/>
        </w:numPr>
        <w:spacing w:line="276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E34B61">
        <w:rPr>
          <w:rFonts w:ascii="Times New Roman" w:hAnsi="Times New Roman" w:cs="Times New Roman"/>
          <w:sz w:val="24"/>
          <w:szCs w:val="24"/>
        </w:rPr>
        <w:lastRenderedPageBreak/>
        <w:t>Приложение Е</w:t>
      </w:r>
    </w:p>
    <w:p w14:paraId="3F6EEAFC" w14:textId="77777777" w:rsidR="00E34B61" w:rsidRPr="00E34B61" w:rsidRDefault="00E34B61" w:rsidP="00E34B61">
      <w:pPr>
        <w:spacing w:line="276" w:lineRule="auto"/>
        <w:ind w:firstLine="566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(рекомендуемое)</w:t>
      </w:r>
    </w:p>
    <w:p w14:paraId="1D39ABD4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4881952B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Форма уведомления о факте нарушения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</w:t>
      </w:r>
    </w:p>
    <w:p w14:paraId="2E447275" w14:textId="77777777" w:rsidR="00E34B61" w:rsidRPr="00E34B61" w:rsidRDefault="00E34B61" w:rsidP="00E34B61">
      <w:pPr>
        <w:spacing w:line="276" w:lineRule="auto"/>
        <w:ind w:firstLine="0"/>
        <w:jc w:val="center"/>
        <w:rPr>
          <w:sz w:val="24"/>
          <w:szCs w:val="24"/>
        </w:rPr>
      </w:pPr>
    </w:p>
    <w:p w14:paraId="12E7B232" w14:textId="77777777" w:rsidR="00E34B61" w:rsidRPr="00E34B61" w:rsidRDefault="00E34B61" w:rsidP="00E34B61">
      <w:pPr>
        <w:pStyle w:val="10"/>
        <w:spacing w:before="0" w:line="276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324492475"/>
      <w:r w:rsidRPr="00E34B61">
        <w:rPr>
          <w:rFonts w:ascii="Times New Roman" w:hAnsi="Times New Roman"/>
          <w:color w:val="auto"/>
          <w:sz w:val="24"/>
          <w:szCs w:val="24"/>
        </w:rPr>
        <w:t>УВЕДОМЛЕНИЕ №</w:t>
      </w:r>
      <w:bookmarkEnd w:id="6"/>
      <w:r w:rsidRPr="00E34B61">
        <w:rPr>
          <w:rFonts w:ascii="Times New Roman" w:hAnsi="Times New Roman"/>
          <w:color w:val="auto"/>
          <w:sz w:val="24"/>
          <w:szCs w:val="24"/>
        </w:rPr>
        <w:t>__________</w:t>
      </w:r>
    </w:p>
    <w:p w14:paraId="5DABEAC6" w14:textId="77777777" w:rsidR="00E34B61" w:rsidRPr="00E34B61" w:rsidRDefault="00E34B61" w:rsidP="00E34B61">
      <w:pPr>
        <w:pStyle w:val="10"/>
        <w:spacing w:before="0" w:line="276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324492476"/>
      <w:r w:rsidRPr="00E34B61">
        <w:rPr>
          <w:rFonts w:ascii="Times New Roman" w:hAnsi="Times New Roman"/>
          <w:color w:val="auto"/>
          <w:sz w:val="24"/>
          <w:szCs w:val="24"/>
        </w:rPr>
        <w:t>о факте нарушения требований технических регламентов, проектной документации</w:t>
      </w:r>
      <w:bookmarkEnd w:id="7"/>
      <w:r w:rsidRPr="00E34B61">
        <w:rPr>
          <w:rFonts w:ascii="Times New Roman" w:hAnsi="Times New Roman"/>
          <w:color w:val="auto"/>
          <w:sz w:val="24"/>
          <w:szCs w:val="24"/>
        </w:rPr>
        <w:t xml:space="preserve"> при выполнении работ в процессе строительства, реконструкции, капитального ремонта, сноса объекта капитального строительства</w:t>
      </w:r>
    </w:p>
    <w:p w14:paraId="275A9A21" w14:textId="77777777" w:rsidR="00E34B61" w:rsidRPr="00E34B61" w:rsidRDefault="00E34B61" w:rsidP="00E34B61">
      <w:pPr>
        <w:spacing w:line="276" w:lineRule="auto"/>
        <w:rPr>
          <w:sz w:val="24"/>
          <w:szCs w:val="24"/>
          <w:lang w:eastAsia="en-US"/>
        </w:rPr>
      </w:pPr>
    </w:p>
    <w:p w14:paraId="59D7A28D" w14:textId="77777777" w:rsidR="00E34B61" w:rsidRPr="00E34B61" w:rsidRDefault="00E34B61" w:rsidP="00E34B61">
      <w:pPr>
        <w:pStyle w:val="a4"/>
        <w:spacing w:line="276" w:lineRule="auto"/>
        <w:ind w:firstLine="567"/>
        <w:rPr>
          <w:sz w:val="24"/>
          <w:szCs w:val="24"/>
        </w:rPr>
      </w:pPr>
      <w:r w:rsidRPr="00E34B61">
        <w:rPr>
          <w:sz w:val="24"/>
          <w:szCs w:val="24"/>
        </w:rPr>
        <w:t>В соответствии с частью 5 статьи 55</w:t>
      </w:r>
      <w:r w:rsidRPr="00E34B61">
        <w:rPr>
          <w:sz w:val="24"/>
          <w:szCs w:val="24"/>
          <w:vertAlign w:val="superscript"/>
        </w:rPr>
        <w:t>14</w:t>
      </w:r>
      <w:r w:rsidRPr="00E34B61">
        <w:rPr>
          <w:sz w:val="24"/>
          <w:szCs w:val="24"/>
        </w:rPr>
        <w:t xml:space="preserve"> Градостроительного кодекса Российской Федерации саморегулируемая организация</w:t>
      </w:r>
    </w:p>
    <w:p w14:paraId="4083EEC3" w14:textId="77777777" w:rsidR="00E34B61" w:rsidRPr="00E34B61" w:rsidRDefault="00E34B61" w:rsidP="00E34B61">
      <w:pPr>
        <w:pStyle w:val="a4"/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_________________________________________________________________</w:t>
      </w:r>
    </w:p>
    <w:p w14:paraId="206B8C21" w14:textId="77777777" w:rsidR="00E34B61" w:rsidRPr="00E34B61" w:rsidRDefault="00E34B61" w:rsidP="00E34B61">
      <w:pPr>
        <w:pStyle w:val="a4"/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(наименование, номер в государственном реестре)</w:t>
      </w:r>
    </w:p>
    <w:p w14:paraId="58EB86EF" w14:textId="77777777" w:rsidR="00E34B61" w:rsidRPr="00E34B61" w:rsidRDefault="00E34B61" w:rsidP="00E34B61">
      <w:pPr>
        <w:pStyle w:val="a4"/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уведомляет об обнаружении факта нарушения требований технических регламентов, проектной документации членом саморегулируемой организации _________________________________________________________________</w:t>
      </w:r>
    </w:p>
    <w:p w14:paraId="5EA45A76" w14:textId="77777777" w:rsidR="00E34B61" w:rsidRPr="00E34B61" w:rsidRDefault="00E34B61" w:rsidP="00E34B61">
      <w:pPr>
        <w:pStyle w:val="a4"/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 xml:space="preserve">(наименование юридического лица (ФИО индивидуального предпринимателя), </w:t>
      </w:r>
      <w:r w:rsidRPr="00E34B61">
        <w:rPr>
          <w:spacing w:val="-6"/>
          <w:sz w:val="24"/>
          <w:szCs w:val="24"/>
        </w:rPr>
        <w:t>почтовые реквизиты,</w:t>
      </w:r>
      <w:r w:rsidRPr="00E34B61">
        <w:rPr>
          <w:sz w:val="24"/>
          <w:szCs w:val="24"/>
        </w:rPr>
        <w:t xml:space="preserve"> ОГРН (ОГРНИП), ИНН)</w:t>
      </w:r>
    </w:p>
    <w:p w14:paraId="622F4053" w14:textId="77777777" w:rsidR="00E34B61" w:rsidRPr="00E34B61" w:rsidRDefault="00E34B61" w:rsidP="00E34B61">
      <w:pPr>
        <w:pStyle w:val="a4"/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 xml:space="preserve">при выполнении работ по в процессе строительства, реконструкции, капитального ремонта, сноса объекта капитального строительства, расположенного по адресу: </w:t>
      </w:r>
    </w:p>
    <w:p w14:paraId="49C399BA" w14:textId="77777777" w:rsidR="00E34B61" w:rsidRPr="00E34B61" w:rsidRDefault="00E34B61" w:rsidP="00E34B61">
      <w:pPr>
        <w:pStyle w:val="a4"/>
        <w:spacing w:line="276" w:lineRule="auto"/>
        <w:ind w:firstLine="0"/>
        <w:jc w:val="center"/>
        <w:rPr>
          <w:sz w:val="24"/>
          <w:szCs w:val="24"/>
        </w:rPr>
      </w:pPr>
    </w:p>
    <w:p w14:paraId="6FED4BC9" w14:textId="77777777" w:rsidR="00E34B61" w:rsidRPr="00E34B61" w:rsidRDefault="00E34B61" w:rsidP="00E34B61">
      <w:pPr>
        <w:pBdr>
          <w:top w:val="single" w:sz="4" w:space="1" w:color="auto"/>
        </w:pBdr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(адрес объекта капитального строительства)</w:t>
      </w:r>
    </w:p>
    <w:p w14:paraId="7D814857" w14:textId="77777777" w:rsidR="00E34B61" w:rsidRPr="00E34B61" w:rsidRDefault="00E34B61" w:rsidP="00E34B61">
      <w:pPr>
        <w:pStyle w:val="a4"/>
        <w:spacing w:line="276" w:lineRule="auto"/>
        <w:ind w:firstLine="0"/>
        <w:rPr>
          <w:sz w:val="24"/>
          <w:szCs w:val="24"/>
        </w:rPr>
      </w:pPr>
    </w:p>
    <w:p w14:paraId="63C12837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нарушений требований технических регламентов, проектной документации, сведения о которых приведены в приложении к уведомлению.</w:t>
      </w:r>
    </w:p>
    <w:p w14:paraId="0430B481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5B896944" w14:textId="77777777" w:rsidR="00E34B61" w:rsidRPr="00E34B61" w:rsidRDefault="00E34B61" w:rsidP="00E34B61">
      <w:pPr>
        <w:pStyle w:val="a4"/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О решении, принятом органом государственного строительного надзора по результатам рассмотрения уведомления, прошу проинформировать.</w:t>
      </w:r>
    </w:p>
    <w:p w14:paraId="41983C94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0858E2AB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Руководитель единоличного</w:t>
      </w:r>
    </w:p>
    <w:p w14:paraId="54FC78FC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 xml:space="preserve">исполнительного органа </w:t>
      </w:r>
    </w:p>
    <w:p w14:paraId="74BA4498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 xml:space="preserve">саморегулируемой организации _______________________/_____________/ </w:t>
      </w:r>
    </w:p>
    <w:p w14:paraId="28E66E63" w14:textId="77777777" w:rsidR="00E34B61" w:rsidRPr="00E34B61" w:rsidRDefault="00E34B61" w:rsidP="00E34B61">
      <w:pPr>
        <w:pStyle w:val="a4"/>
        <w:spacing w:line="276" w:lineRule="auto"/>
        <w:jc w:val="center"/>
        <w:rPr>
          <w:b/>
          <w:sz w:val="24"/>
          <w:szCs w:val="24"/>
        </w:rPr>
      </w:pPr>
    </w:p>
    <w:p w14:paraId="713AF8CE" w14:textId="77777777" w:rsidR="00AC3095" w:rsidRDefault="00AC3095" w:rsidP="00E34B61">
      <w:pPr>
        <w:pStyle w:val="a4"/>
        <w:spacing w:line="276" w:lineRule="auto"/>
        <w:jc w:val="right"/>
        <w:rPr>
          <w:sz w:val="24"/>
          <w:szCs w:val="24"/>
        </w:rPr>
      </w:pPr>
    </w:p>
    <w:p w14:paraId="767CE0CB" w14:textId="77777777" w:rsidR="00AC3095" w:rsidRDefault="00AC3095" w:rsidP="00E34B61">
      <w:pPr>
        <w:pStyle w:val="a4"/>
        <w:spacing w:line="276" w:lineRule="auto"/>
        <w:jc w:val="right"/>
        <w:rPr>
          <w:sz w:val="24"/>
          <w:szCs w:val="24"/>
        </w:rPr>
      </w:pPr>
    </w:p>
    <w:p w14:paraId="41FDA0CA" w14:textId="77777777" w:rsidR="00AC3095" w:rsidRDefault="00AC3095" w:rsidP="00E34B61">
      <w:pPr>
        <w:pStyle w:val="a4"/>
        <w:spacing w:line="276" w:lineRule="auto"/>
        <w:jc w:val="right"/>
        <w:rPr>
          <w:sz w:val="24"/>
          <w:szCs w:val="24"/>
        </w:rPr>
      </w:pPr>
    </w:p>
    <w:p w14:paraId="4CF2FE07" w14:textId="77777777" w:rsidR="00AC3095" w:rsidRDefault="00AC3095" w:rsidP="00E34B61">
      <w:pPr>
        <w:pStyle w:val="a4"/>
        <w:spacing w:line="276" w:lineRule="auto"/>
        <w:jc w:val="right"/>
        <w:rPr>
          <w:sz w:val="24"/>
          <w:szCs w:val="24"/>
        </w:rPr>
      </w:pPr>
    </w:p>
    <w:p w14:paraId="542DBFA8" w14:textId="77777777" w:rsidR="00AC3095" w:rsidRDefault="00AC3095" w:rsidP="00E34B61">
      <w:pPr>
        <w:pStyle w:val="a4"/>
        <w:spacing w:line="276" w:lineRule="auto"/>
        <w:jc w:val="right"/>
        <w:rPr>
          <w:sz w:val="24"/>
          <w:szCs w:val="24"/>
        </w:rPr>
      </w:pPr>
    </w:p>
    <w:p w14:paraId="7E0C67F2" w14:textId="77777777" w:rsidR="00AC3095" w:rsidRDefault="00AC3095" w:rsidP="00E34B61">
      <w:pPr>
        <w:pStyle w:val="a4"/>
        <w:spacing w:line="276" w:lineRule="auto"/>
        <w:jc w:val="right"/>
        <w:rPr>
          <w:sz w:val="24"/>
          <w:szCs w:val="24"/>
        </w:rPr>
      </w:pPr>
    </w:p>
    <w:p w14:paraId="429DBD40" w14:textId="77777777" w:rsidR="00AC3095" w:rsidRDefault="00AC3095" w:rsidP="00E34B61">
      <w:pPr>
        <w:pStyle w:val="a4"/>
        <w:spacing w:line="276" w:lineRule="auto"/>
        <w:jc w:val="right"/>
        <w:rPr>
          <w:sz w:val="24"/>
          <w:szCs w:val="24"/>
        </w:rPr>
      </w:pPr>
    </w:p>
    <w:p w14:paraId="0EE678EF" w14:textId="77777777" w:rsidR="00AC3095" w:rsidRDefault="00AC3095" w:rsidP="00E34B61">
      <w:pPr>
        <w:pStyle w:val="a4"/>
        <w:spacing w:line="276" w:lineRule="auto"/>
        <w:jc w:val="right"/>
        <w:rPr>
          <w:sz w:val="24"/>
          <w:szCs w:val="24"/>
        </w:rPr>
      </w:pPr>
    </w:p>
    <w:p w14:paraId="2B25867C" w14:textId="38722AF3" w:rsidR="00E34B61" w:rsidRPr="00E34B61" w:rsidRDefault="00E34B61" w:rsidP="00E34B61">
      <w:pPr>
        <w:pStyle w:val="a4"/>
        <w:spacing w:line="276" w:lineRule="auto"/>
        <w:jc w:val="right"/>
        <w:rPr>
          <w:sz w:val="24"/>
          <w:szCs w:val="24"/>
        </w:rPr>
      </w:pPr>
      <w:r w:rsidRPr="00E34B61">
        <w:rPr>
          <w:sz w:val="24"/>
          <w:szCs w:val="24"/>
        </w:rPr>
        <w:lastRenderedPageBreak/>
        <w:t>Приложение к Уведомлению №______</w:t>
      </w:r>
    </w:p>
    <w:p w14:paraId="59A51791" w14:textId="77777777" w:rsidR="00E34B61" w:rsidRPr="00E34B61" w:rsidRDefault="00E34B61" w:rsidP="00E34B61">
      <w:pPr>
        <w:pStyle w:val="a4"/>
        <w:spacing w:line="276" w:lineRule="auto"/>
        <w:jc w:val="right"/>
        <w:rPr>
          <w:b/>
          <w:sz w:val="24"/>
          <w:szCs w:val="24"/>
        </w:rPr>
      </w:pPr>
    </w:p>
    <w:p w14:paraId="2D85EB52" w14:textId="77777777" w:rsidR="00E34B61" w:rsidRPr="00E34B61" w:rsidRDefault="00E34B61" w:rsidP="00E34B61">
      <w:pPr>
        <w:pStyle w:val="a4"/>
        <w:spacing w:line="276" w:lineRule="auto"/>
        <w:jc w:val="center"/>
        <w:rPr>
          <w:b/>
          <w:sz w:val="24"/>
          <w:szCs w:val="24"/>
        </w:rPr>
      </w:pPr>
    </w:p>
    <w:p w14:paraId="05A173DF" w14:textId="77777777" w:rsidR="00E34B61" w:rsidRPr="00E34B61" w:rsidRDefault="00E34B61" w:rsidP="00E34B61">
      <w:pPr>
        <w:pStyle w:val="a4"/>
        <w:spacing w:line="276" w:lineRule="auto"/>
        <w:jc w:val="center"/>
        <w:rPr>
          <w:b/>
          <w:sz w:val="24"/>
          <w:szCs w:val="24"/>
        </w:rPr>
      </w:pPr>
    </w:p>
    <w:p w14:paraId="1DE6E5A4" w14:textId="77777777" w:rsidR="00E34B61" w:rsidRPr="00E34B61" w:rsidRDefault="00E34B61" w:rsidP="00E34B6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 xml:space="preserve">Сведения о нарушении </w:t>
      </w:r>
    </w:p>
    <w:p w14:paraId="3E047DD3" w14:textId="77777777" w:rsidR="00E34B61" w:rsidRPr="00E34B61" w:rsidRDefault="00E34B61" w:rsidP="00E34B6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требований технических регламентов</w:t>
      </w:r>
    </w:p>
    <w:p w14:paraId="4D5BD8CD" w14:textId="77777777" w:rsidR="00E34B61" w:rsidRPr="00E34B61" w:rsidRDefault="00E34B61" w:rsidP="00E34B61">
      <w:pPr>
        <w:pStyle w:val="a4"/>
        <w:spacing w:line="276" w:lineRule="auto"/>
        <w:rPr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756"/>
        <w:gridCol w:w="3030"/>
        <w:gridCol w:w="3260"/>
      </w:tblGrid>
      <w:tr w:rsidR="00E34B61" w:rsidRPr="00E34B61" w14:paraId="6851ED81" w14:textId="77777777" w:rsidTr="00E704A9">
        <w:tc>
          <w:tcPr>
            <w:tcW w:w="594" w:type="dxa"/>
          </w:tcPr>
          <w:p w14:paraId="5798FF72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№ п/п</w:t>
            </w:r>
          </w:p>
        </w:tc>
        <w:tc>
          <w:tcPr>
            <w:tcW w:w="2756" w:type="dxa"/>
          </w:tcPr>
          <w:p w14:paraId="238CA37D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Описание нарушения</w:t>
            </w:r>
          </w:p>
        </w:tc>
        <w:tc>
          <w:tcPr>
            <w:tcW w:w="3030" w:type="dxa"/>
          </w:tcPr>
          <w:p w14:paraId="6568BB8A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 xml:space="preserve">Адрес в проектной документации (с указанием нумерации тома (лист №), раздела, подраздела, части, пункта </w:t>
            </w:r>
          </w:p>
        </w:tc>
        <w:tc>
          <w:tcPr>
            <w:tcW w:w="3260" w:type="dxa"/>
          </w:tcPr>
          <w:p w14:paraId="7DEF81C2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 xml:space="preserve">Нормы технических регламентов, документов по стандартизации, требования которых были нарушены </w:t>
            </w:r>
          </w:p>
        </w:tc>
      </w:tr>
      <w:tr w:rsidR="00E34B61" w:rsidRPr="00E34B61" w14:paraId="0D2D9B6A" w14:textId="77777777" w:rsidTr="00E704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5BC9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F366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97E7" w14:textId="77777777" w:rsidR="00E34B61" w:rsidRPr="00E34B61" w:rsidRDefault="00E34B61" w:rsidP="00E34B61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889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4</w:t>
            </w:r>
          </w:p>
        </w:tc>
      </w:tr>
      <w:tr w:rsidR="00E34B61" w:rsidRPr="00E34B61" w14:paraId="700C0721" w14:textId="77777777" w:rsidTr="00E704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B77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26B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9EE" w14:textId="77777777" w:rsidR="00E34B61" w:rsidRPr="00E34B61" w:rsidRDefault="00E34B61" w:rsidP="00E34B61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9159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187A6A50" w14:textId="77777777" w:rsidR="00E34B61" w:rsidRPr="00E34B61" w:rsidRDefault="00E34B61" w:rsidP="00E34B61">
      <w:pPr>
        <w:spacing w:line="276" w:lineRule="auto"/>
        <w:rPr>
          <w:sz w:val="24"/>
          <w:szCs w:val="24"/>
        </w:rPr>
      </w:pPr>
    </w:p>
    <w:p w14:paraId="2B4D3324" w14:textId="77777777" w:rsidR="00E34B61" w:rsidRPr="00E34B61" w:rsidRDefault="00E34B61" w:rsidP="00E34B61">
      <w:pPr>
        <w:pStyle w:val="a4"/>
        <w:spacing w:line="276" w:lineRule="auto"/>
        <w:jc w:val="center"/>
        <w:rPr>
          <w:b/>
          <w:sz w:val="24"/>
          <w:szCs w:val="24"/>
        </w:rPr>
      </w:pPr>
    </w:p>
    <w:p w14:paraId="4BAFA8C5" w14:textId="77777777" w:rsidR="00E34B61" w:rsidRPr="00E34B61" w:rsidRDefault="00E34B61" w:rsidP="00E34B6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 xml:space="preserve">Сведения о нарушении </w:t>
      </w:r>
    </w:p>
    <w:p w14:paraId="2CEA6C5A" w14:textId="77777777" w:rsidR="00E34B61" w:rsidRPr="00E34B61" w:rsidRDefault="00E34B61" w:rsidP="00E34B6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требований проектной документации</w:t>
      </w:r>
    </w:p>
    <w:p w14:paraId="384B89EB" w14:textId="77777777" w:rsidR="00E34B61" w:rsidRPr="00E34B61" w:rsidRDefault="00E34B61" w:rsidP="00E34B61">
      <w:pPr>
        <w:pStyle w:val="a4"/>
        <w:spacing w:line="276" w:lineRule="auto"/>
        <w:ind w:firstLine="0"/>
        <w:rPr>
          <w:sz w:val="24"/>
          <w:szCs w:val="24"/>
        </w:rPr>
      </w:pPr>
      <w:r w:rsidRPr="00E34B61">
        <w:rPr>
          <w:sz w:val="24"/>
          <w:szCs w:val="24"/>
        </w:rPr>
        <w:t>_________________________________________________________________</w:t>
      </w:r>
    </w:p>
    <w:p w14:paraId="44F6D250" w14:textId="77777777" w:rsidR="00E34B61" w:rsidRPr="00E34B61" w:rsidRDefault="00E34B61" w:rsidP="00E34B61">
      <w:pPr>
        <w:pStyle w:val="a4"/>
        <w:spacing w:line="276" w:lineRule="auto"/>
        <w:ind w:firstLine="0"/>
        <w:jc w:val="center"/>
        <w:rPr>
          <w:sz w:val="24"/>
          <w:szCs w:val="24"/>
        </w:rPr>
      </w:pPr>
      <w:r w:rsidRPr="00E34B61">
        <w:rPr>
          <w:sz w:val="24"/>
          <w:szCs w:val="24"/>
        </w:rPr>
        <w:t>(наименование, реквизиты проектной документации)</w:t>
      </w:r>
    </w:p>
    <w:p w14:paraId="4BEF2E03" w14:textId="77777777" w:rsidR="00E34B61" w:rsidRPr="00E34B61" w:rsidRDefault="00E34B61" w:rsidP="00E34B61">
      <w:pPr>
        <w:pStyle w:val="a4"/>
        <w:spacing w:line="276" w:lineRule="auto"/>
        <w:ind w:firstLine="0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756"/>
        <w:gridCol w:w="3030"/>
        <w:gridCol w:w="3260"/>
      </w:tblGrid>
      <w:tr w:rsidR="00E34B61" w:rsidRPr="00E34B61" w14:paraId="47D3AB5C" w14:textId="77777777" w:rsidTr="00E704A9">
        <w:tc>
          <w:tcPr>
            <w:tcW w:w="594" w:type="dxa"/>
          </w:tcPr>
          <w:p w14:paraId="31C518F5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№ п/п</w:t>
            </w:r>
          </w:p>
        </w:tc>
        <w:tc>
          <w:tcPr>
            <w:tcW w:w="2756" w:type="dxa"/>
          </w:tcPr>
          <w:p w14:paraId="715B501C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Описание нарушения</w:t>
            </w:r>
          </w:p>
        </w:tc>
        <w:tc>
          <w:tcPr>
            <w:tcW w:w="3030" w:type="dxa"/>
          </w:tcPr>
          <w:p w14:paraId="571D2B98" w14:textId="77777777" w:rsidR="00E34B61" w:rsidRPr="00E34B61" w:rsidRDefault="00E34B61" w:rsidP="00E34B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Описание пункта (раздела, подраздела, части) из состава проектной документации, определяющего требования по обеспечению и выполнению работ</w:t>
            </w:r>
          </w:p>
        </w:tc>
        <w:tc>
          <w:tcPr>
            <w:tcW w:w="3260" w:type="dxa"/>
          </w:tcPr>
          <w:p w14:paraId="151E55F1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 xml:space="preserve">Нормы технических регламентов, документов по стандартизации, требования которых были нарушены </w:t>
            </w:r>
          </w:p>
        </w:tc>
      </w:tr>
      <w:tr w:rsidR="00E34B61" w:rsidRPr="00E34B61" w14:paraId="6F49A6CF" w14:textId="77777777" w:rsidTr="00E704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B3BA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AF1A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4BB2" w14:textId="77777777" w:rsidR="00E34B61" w:rsidRPr="00E34B61" w:rsidRDefault="00E34B61" w:rsidP="00E34B61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793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4</w:t>
            </w:r>
          </w:p>
        </w:tc>
      </w:tr>
      <w:tr w:rsidR="00E34B61" w:rsidRPr="00E34B61" w14:paraId="47086D34" w14:textId="77777777" w:rsidTr="00E704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D2E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D2D4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EE4" w14:textId="77777777" w:rsidR="00E34B61" w:rsidRPr="00E34B61" w:rsidRDefault="00E34B61" w:rsidP="00E34B61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3A7" w14:textId="77777777" w:rsidR="00E34B61" w:rsidRPr="00E34B61" w:rsidRDefault="00E34B61" w:rsidP="00E34B61">
            <w:pPr>
              <w:tabs>
                <w:tab w:val="center" w:pos="4677"/>
                <w:tab w:val="right" w:pos="9355"/>
              </w:tabs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29522E12" w14:textId="77777777" w:rsidR="00E34B61" w:rsidRPr="00E34B61" w:rsidRDefault="00E34B61" w:rsidP="00E34B61">
      <w:pPr>
        <w:pStyle w:val="a4"/>
        <w:spacing w:line="276" w:lineRule="auto"/>
        <w:ind w:firstLine="0"/>
        <w:rPr>
          <w:sz w:val="24"/>
          <w:szCs w:val="24"/>
        </w:rPr>
      </w:pPr>
    </w:p>
    <w:p w14:paraId="50BE3BA2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sz w:val="24"/>
          <w:szCs w:val="24"/>
        </w:rPr>
      </w:pPr>
    </w:p>
    <w:p w14:paraId="2D02A08D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58D60DE0" w14:textId="77777777" w:rsidR="00E34B61" w:rsidRPr="00E34B61" w:rsidRDefault="00E34B61" w:rsidP="00E34B61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26DF1D3F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5871CFAE" w14:textId="77777777" w:rsidR="00E34B61" w:rsidRPr="00E34B61" w:rsidRDefault="00E34B61" w:rsidP="00E34B61">
      <w:pPr>
        <w:spacing w:line="276" w:lineRule="auto"/>
        <w:ind w:firstLine="0"/>
        <w:rPr>
          <w:sz w:val="24"/>
          <w:szCs w:val="24"/>
        </w:rPr>
      </w:pPr>
    </w:p>
    <w:p w14:paraId="21391F3A" w14:textId="77777777" w:rsidR="00E34B61" w:rsidRPr="00E34B61" w:rsidRDefault="00E34B61" w:rsidP="00E34B61">
      <w:pPr>
        <w:spacing w:line="276" w:lineRule="auto"/>
        <w:ind w:left="709" w:firstLine="709"/>
        <w:jc w:val="center"/>
        <w:rPr>
          <w:b/>
          <w:sz w:val="24"/>
          <w:szCs w:val="24"/>
        </w:rPr>
      </w:pPr>
    </w:p>
    <w:p w14:paraId="276FC5D2" w14:textId="77777777" w:rsidR="00E34B61" w:rsidRPr="00E34B61" w:rsidRDefault="00E34B61" w:rsidP="00E34B61">
      <w:pPr>
        <w:tabs>
          <w:tab w:val="left" w:pos="6714"/>
        </w:tabs>
        <w:spacing w:line="276" w:lineRule="auto"/>
        <w:ind w:left="-567" w:firstLine="567"/>
        <w:rPr>
          <w:bCs/>
          <w:sz w:val="24"/>
          <w:szCs w:val="24"/>
        </w:rPr>
        <w:sectPr w:rsidR="00E34B61" w:rsidRPr="00E34B61" w:rsidSect="00AD0E2A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14:paraId="0604C34A" w14:textId="77777777" w:rsidR="00E34B61" w:rsidRPr="00E34B61" w:rsidRDefault="00E34B61" w:rsidP="00E34B61">
      <w:pPr>
        <w:spacing w:line="276" w:lineRule="auto"/>
        <w:ind w:left="708" w:firstLine="708"/>
        <w:jc w:val="center"/>
        <w:rPr>
          <w:sz w:val="24"/>
          <w:szCs w:val="24"/>
        </w:rPr>
      </w:pPr>
    </w:p>
    <w:p w14:paraId="7FC4919F" w14:textId="77777777" w:rsidR="00E34B61" w:rsidRPr="00E34B61" w:rsidRDefault="00E34B61" w:rsidP="00E34B61">
      <w:pPr>
        <w:pStyle w:val="af4"/>
        <w:tabs>
          <w:tab w:val="left" w:pos="6714"/>
        </w:tabs>
        <w:spacing w:before="240" w:after="120" w:line="276" w:lineRule="auto"/>
        <w:ind w:left="567" w:firstLine="510"/>
        <w:jc w:val="center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Библиография</w:t>
      </w:r>
      <w:bookmarkEnd w:id="5"/>
    </w:p>
    <w:tbl>
      <w:tblPr>
        <w:tblStyle w:val="a6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8501"/>
      </w:tblGrid>
      <w:tr w:rsidR="00E34B61" w:rsidRPr="00E34B61" w14:paraId="0D4E77D2" w14:textId="77777777" w:rsidTr="00AC3095">
        <w:tc>
          <w:tcPr>
            <w:tcW w:w="968" w:type="dxa"/>
          </w:tcPr>
          <w:p w14:paraId="33137341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[1]</w:t>
            </w:r>
          </w:p>
        </w:tc>
        <w:tc>
          <w:tcPr>
            <w:tcW w:w="8501" w:type="dxa"/>
          </w:tcPr>
          <w:p w14:paraId="0C394D13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E34B61" w:rsidRPr="00E34B61" w14:paraId="16E7E9CC" w14:textId="77777777" w:rsidTr="00AC3095">
        <w:tc>
          <w:tcPr>
            <w:tcW w:w="968" w:type="dxa"/>
          </w:tcPr>
          <w:p w14:paraId="16576352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[2]</w:t>
            </w:r>
          </w:p>
        </w:tc>
        <w:tc>
          <w:tcPr>
            <w:tcW w:w="8501" w:type="dxa"/>
          </w:tcPr>
          <w:p w14:paraId="318A04D3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Федеральный закон от 01.12.2007 № 315-ФЗ «О саморегулируемых организациях»</w:t>
            </w:r>
          </w:p>
        </w:tc>
      </w:tr>
      <w:tr w:rsidR="00E34B61" w:rsidRPr="00E34B61" w14:paraId="569602C3" w14:textId="77777777" w:rsidTr="00AC3095">
        <w:tc>
          <w:tcPr>
            <w:tcW w:w="968" w:type="dxa"/>
          </w:tcPr>
          <w:p w14:paraId="5A00F41A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E34B61">
              <w:rPr>
                <w:sz w:val="24"/>
                <w:szCs w:val="24"/>
                <w:lang w:val="en-US"/>
              </w:rPr>
              <w:t>[3]</w:t>
            </w:r>
          </w:p>
        </w:tc>
        <w:tc>
          <w:tcPr>
            <w:tcW w:w="8501" w:type="dxa"/>
          </w:tcPr>
          <w:p w14:paraId="71A15DBD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E34B61" w:rsidRPr="00E34B61" w14:paraId="4F2A7AFD" w14:textId="77777777" w:rsidTr="00AC3095">
        <w:tc>
          <w:tcPr>
            <w:tcW w:w="968" w:type="dxa"/>
          </w:tcPr>
          <w:p w14:paraId="53F4CA48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E34B61">
              <w:rPr>
                <w:sz w:val="24"/>
                <w:szCs w:val="24"/>
                <w:lang w:val="en-US"/>
              </w:rPr>
              <w:t>[</w:t>
            </w:r>
            <w:r w:rsidRPr="00E34B61">
              <w:rPr>
                <w:sz w:val="24"/>
                <w:szCs w:val="24"/>
              </w:rPr>
              <w:t>4</w:t>
            </w:r>
            <w:r w:rsidRPr="00E34B6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01" w:type="dxa"/>
          </w:tcPr>
          <w:p w14:paraId="71010505" w14:textId="3ABA1555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Приказ Минстроя России от 10.04.2017 № 699/</w:t>
            </w:r>
            <w:proofErr w:type="spellStart"/>
            <w:r w:rsidRPr="00E34B61">
              <w:rPr>
                <w:sz w:val="24"/>
                <w:szCs w:val="24"/>
              </w:rPr>
              <w:t>пр</w:t>
            </w:r>
            <w:proofErr w:type="spellEnd"/>
            <w:r w:rsidR="00AC3095">
              <w:rPr>
                <w:sz w:val="24"/>
                <w:szCs w:val="24"/>
              </w:rPr>
              <w:t xml:space="preserve"> </w:t>
            </w:r>
            <w:r w:rsidRPr="00E34B61">
              <w:rPr>
                <w:sz w:val="24"/>
                <w:szCs w:val="24"/>
              </w:rPr>
              <w:t>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</w:t>
            </w:r>
          </w:p>
        </w:tc>
      </w:tr>
      <w:tr w:rsidR="00E34B61" w:rsidRPr="00E34B61" w14:paraId="0B0F46FB" w14:textId="77777777" w:rsidTr="00AC3095">
        <w:tc>
          <w:tcPr>
            <w:tcW w:w="968" w:type="dxa"/>
          </w:tcPr>
          <w:p w14:paraId="2BBD2496" w14:textId="77777777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E34B61">
              <w:rPr>
                <w:sz w:val="24"/>
                <w:szCs w:val="24"/>
                <w:lang w:val="en-US"/>
              </w:rPr>
              <w:t>[</w:t>
            </w:r>
            <w:r w:rsidRPr="00E34B61">
              <w:rPr>
                <w:sz w:val="24"/>
                <w:szCs w:val="24"/>
              </w:rPr>
              <w:t>5</w:t>
            </w:r>
            <w:r w:rsidRPr="00E34B6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501" w:type="dxa"/>
          </w:tcPr>
          <w:p w14:paraId="12315ED2" w14:textId="50C150BE" w:rsidR="00E34B61" w:rsidRPr="00E34B61" w:rsidRDefault="00E34B61" w:rsidP="00E34B6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34B61">
              <w:rPr>
                <w:sz w:val="24"/>
                <w:szCs w:val="24"/>
              </w:rPr>
              <w:t>Постановление Правительства РФ от 26.12.2018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AC3095">
              <w:rPr>
                <w:sz w:val="24"/>
                <w:szCs w:val="24"/>
              </w:rPr>
              <w:t>.</w:t>
            </w:r>
          </w:p>
        </w:tc>
      </w:tr>
    </w:tbl>
    <w:p w14:paraId="44902DAC" w14:textId="77777777" w:rsidR="00E34B61" w:rsidRPr="00E34B61" w:rsidRDefault="00E34B61" w:rsidP="00E34B61">
      <w:pPr>
        <w:spacing w:line="276" w:lineRule="auto"/>
        <w:ind w:firstLine="0"/>
        <w:jc w:val="center"/>
        <w:rPr>
          <w:bCs/>
          <w:sz w:val="24"/>
          <w:szCs w:val="24"/>
        </w:rPr>
      </w:pPr>
    </w:p>
    <w:p w14:paraId="6C0A8B6D" w14:textId="77777777" w:rsidR="00921EB9" w:rsidRPr="00E34B61" w:rsidRDefault="00921EB9" w:rsidP="00E34B61">
      <w:pPr>
        <w:spacing w:line="276" w:lineRule="auto"/>
        <w:rPr>
          <w:sz w:val="24"/>
          <w:szCs w:val="24"/>
        </w:rPr>
      </w:pPr>
    </w:p>
    <w:sectPr w:rsidR="00921EB9" w:rsidRPr="00E34B61" w:rsidSect="00FD4B5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4EF1" w14:textId="77777777" w:rsidR="007C2F13" w:rsidRDefault="007C2F13" w:rsidP="002B28C5">
      <w:pPr>
        <w:spacing w:line="240" w:lineRule="auto"/>
      </w:pPr>
      <w:r>
        <w:separator/>
      </w:r>
    </w:p>
  </w:endnote>
  <w:endnote w:type="continuationSeparator" w:id="0">
    <w:p w14:paraId="52035600" w14:textId="77777777" w:rsidR="007C2F13" w:rsidRDefault="007C2F13" w:rsidP="002B2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BatangChe"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91F5" w14:textId="77777777" w:rsidR="006A44A0" w:rsidRPr="00CA1C80" w:rsidRDefault="007C2F13" w:rsidP="00106870">
    <w:pPr>
      <w:pStyle w:val="a9"/>
      <w:jc w:val="right"/>
      <w:rPr>
        <w:sz w:val="24"/>
      </w:rPr>
    </w:pPr>
    <w:r w:rsidRPr="00CA1C80">
      <w:rPr>
        <w:sz w:val="24"/>
      </w:rPr>
      <w:fldChar w:fldCharType="begin"/>
    </w:r>
    <w:r w:rsidRPr="00CA1C80">
      <w:rPr>
        <w:sz w:val="24"/>
      </w:rPr>
      <w:instrText xml:space="preserve"> PAGE   \* MERGEFORMAT </w:instrText>
    </w:r>
    <w:r w:rsidRPr="00CA1C80">
      <w:rPr>
        <w:sz w:val="24"/>
      </w:rPr>
      <w:fldChar w:fldCharType="separate"/>
    </w:r>
    <w:r>
      <w:rPr>
        <w:noProof/>
        <w:sz w:val="24"/>
      </w:rPr>
      <w:t>V</w:t>
    </w:r>
    <w:r w:rsidRPr="00CA1C80">
      <w:rPr>
        <w:sz w:val="24"/>
      </w:rPr>
      <w:fldChar w:fldCharType="end"/>
    </w:r>
  </w:p>
  <w:p w14:paraId="3249348E" w14:textId="77777777" w:rsidR="006A44A0" w:rsidRPr="00CA1C80" w:rsidRDefault="007C2F13" w:rsidP="00106870">
    <w:pPr>
      <w:pStyle w:val="a9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906" w14:textId="77777777" w:rsidR="006A44A0" w:rsidRPr="001E4C71" w:rsidRDefault="007C2F13" w:rsidP="00571206">
    <w:pPr>
      <w:pStyle w:val="a9"/>
      <w:jc w:val="left"/>
      <w:rPr>
        <w:rFonts w:ascii="Arial" w:hAnsi="Arial" w:cs="Arial"/>
        <w:sz w:val="22"/>
      </w:rPr>
    </w:pPr>
    <w:r w:rsidRPr="001E4C71">
      <w:rPr>
        <w:rFonts w:ascii="Arial" w:hAnsi="Arial" w:cs="Arial"/>
        <w:sz w:val="22"/>
      </w:rPr>
      <w:fldChar w:fldCharType="begin"/>
    </w:r>
    <w:r w:rsidRPr="001E4C71">
      <w:rPr>
        <w:rFonts w:ascii="Arial" w:hAnsi="Arial" w:cs="Arial"/>
        <w:sz w:val="22"/>
      </w:rPr>
      <w:instrText>PAGE   \* MERGEFORMAT</w:instrText>
    </w:r>
    <w:r w:rsidRPr="001E4C71">
      <w:rPr>
        <w:rFonts w:ascii="Arial" w:hAnsi="Arial" w:cs="Arial"/>
        <w:sz w:val="22"/>
      </w:rPr>
      <w:fldChar w:fldCharType="separate"/>
    </w:r>
    <w:r w:rsidRPr="00CF61FF">
      <w:rPr>
        <w:rFonts w:ascii="Arial" w:hAnsi="Arial"/>
        <w:noProof/>
        <w:sz w:val="22"/>
      </w:rPr>
      <w:t>20</w:t>
    </w:r>
    <w:r w:rsidRPr="001E4C71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6249" w14:textId="77777777" w:rsidR="006A44A0" w:rsidRPr="001E4C71" w:rsidRDefault="007C2F13" w:rsidP="0039432D">
    <w:pPr>
      <w:pStyle w:val="a9"/>
      <w:jc w:val="right"/>
      <w:rPr>
        <w:rFonts w:ascii="Arial" w:hAnsi="Arial" w:cs="Arial"/>
        <w:sz w:val="22"/>
      </w:rPr>
    </w:pPr>
    <w:r w:rsidRPr="001E4C71">
      <w:rPr>
        <w:rFonts w:ascii="Arial" w:hAnsi="Arial" w:cs="Arial"/>
        <w:sz w:val="22"/>
      </w:rPr>
      <w:fldChar w:fldCharType="begin"/>
    </w:r>
    <w:r w:rsidRPr="001E4C71">
      <w:rPr>
        <w:rFonts w:ascii="Arial" w:hAnsi="Arial" w:cs="Arial"/>
        <w:sz w:val="22"/>
      </w:rPr>
      <w:instrText>PAGE   \* MERGEFORMAT</w:instrText>
    </w:r>
    <w:r w:rsidRPr="001E4C71">
      <w:rPr>
        <w:rFonts w:ascii="Arial" w:hAnsi="Arial" w:cs="Arial"/>
        <w:sz w:val="22"/>
      </w:rPr>
      <w:fldChar w:fldCharType="separate"/>
    </w:r>
    <w:r w:rsidRPr="00CF61FF">
      <w:rPr>
        <w:rFonts w:ascii="Arial" w:hAnsi="Arial"/>
        <w:noProof/>
        <w:sz w:val="22"/>
      </w:rPr>
      <w:t>19</w:t>
    </w:r>
    <w:r w:rsidRPr="001E4C71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9C50" w14:textId="77777777" w:rsidR="007C2F13" w:rsidRDefault="007C2F13" w:rsidP="002B28C5">
      <w:pPr>
        <w:spacing w:line="240" w:lineRule="auto"/>
      </w:pPr>
      <w:r>
        <w:separator/>
      </w:r>
    </w:p>
  </w:footnote>
  <w:footnote w:type="continuationSeparator" w:id="0">
    <w:p w14:paraId="2B08F30C" w14:textId="77777777" w:rsidR="007C2F13" w:rsidRDefault="007C2F13" w:rsidP="002B2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0D03841D6F29464486010BAAC37444F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4EA881D" w14:textId="20132DC8" w:rsidR="002B28C5" w:rsidRDefault="002B28C5">
        <w:pPr>
          <w:pStyle w:val="a7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Р СРО – 028 1.3 - 2024</w:t>
        </w:r>
      </w:p>
    </w:sdtContent>
  </w:sdt>
  <w:p w14:paraId="2ECB767B" w14:textId="77777777" w:rsidR="002B28C5" w:rsidRDefault="002B28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F46"/>
    <w:multiLevelType w:val="hybridMultilevel"/>
    <w:tmpl w:val="D9EE29DC"/>
    <w:lvl w:ilvl="0" w:tplc="BAAE1578">
      <w:start w:val="1"/>
      <w:numFmt w:val="decimal"/>
      <w:lvlText w:val="%1"/>
      <w:lvlJc w:val="left"/>
      <w:pPr>
        <w:ind w:left="2265" w:hanging="17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75C143E"/>
    <w:multiLevelType w:val="multilevel"/>
    <w:tmpl w:val="7F3CBC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3D70E0"/>
    <w:multiLevelType w:val="multilevel"/>
    <w:tmpl w:val="2DCEC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BCF3522"/>
    <w:multiLevelType w:val="multilevel"/>
    <w:tmpl w:val="59C4097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4" w15:restartNumberingAfterBreak="0">
    <w:nsid w:val="0FD6402B"/>
    <w:multiLevelType w:val="multilevel"/>
    <w:tmpl w:val="3266EE8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1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45F317C"/>
    <w:multiLevelType w:val="multilevel"/>
    <w:tmpl w:val="3230BD1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7B10636"/>
    <w:multiLevelType w:val="multilevel"/>
    <w:tmpl w:val="58786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7" w15:restartNumberingAfterBreak="0">
    <w:nsid w:val="17FE2C14"/>
    <w:multiLevelType w:val="multilevel"/>
    <w:tmpl w:val="20D26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sz w:val="24"/>
      </w:rPr>
    </w:lvl>
    <w:lvl w:ilvl="1">
      <w:start w:val="5"/>
      <w:numFmt w:val="decimal"/>
      <w:lvlText w:val="%1.%2"/>
      <w:lvlJc w:val="left"/>
      <w:pPr>
        <w:ind w:left="1004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  <w:color w:val="FF0000"/>
        <w:sz w:val="24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b/>
        <w:color w:val="FF0000"/>
        <w:sz w:val="24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  <w:color w:val="FF0000"/>
        <w:sz w:val="24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b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  <w:color w:val="FF0000"/>
        <w:sz w:val="24"/>
      </w:rPr>
    </w:lvl>
  </w:abstractNum>
  <w:abstractNum w:abstractNumId="8" w15:restartNumberingAfterBreak="0">
    <w:nsid w:val="19063290"/>
    <w:multiLevelType w:val="hybridMultilevel"/>
    <w:tmpl w:val="A126C938"/>
    <w:lvl w:ilvl="0" w:tplc="044C5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36"/>
    <w:multiLevelType w:val="multilevel"/>
    <w:tmpl w:val="59C4097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0" w15:restartNumberingAfterBreak="0">
    <w:nsid w:val="1F1809FD"/>
    <w:multiLevelType w:val="multilevel"/>
    <w:tmpl w:val="E01C152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06F75B0"/>
    <w:multiLevelType w:val="multilevel"/>
    <w:tmpl w:val="650CE85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21904EFD"/>
    <w:multiLevelType w:val="hybridMultilevel"/>
    <w:tmpl w:val="995286CC"/>
    <w:lvl w:ilvl="0" w:tplc="28F481E4">
      <w:start w:val="1"/>
      <w:numFmt w:val="decimal"/>
      <w:lvlText w:val="[%1]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1E80C75"/>
    <w:multiLevelType w:val="multilevel"/>
    <w:tmpl w:val="9438CAE0"/>
    <w:lvl w:ilvl="0">
      <w:start w:val="1"/>
      <w:numFmt w:val="decimal"/>
      <w:lvlText w:val="%1."/>
      <w:lvlJc w:val="left"/>
      <w:pPr>
        <w:ind w:left="0" w:firstLine="51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51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51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10"/>
      </w:pPr>
      <w:rPr>
        <w:rFonts w:hint="default"/>
      </w:rPr>
    </w:lvl>
  </w:abstractNum>
  <w:abstractNum w:abstractNumId="14" w15:restartNumberingAfterBreak="0">
    <w:nsid w:val="28DF3FD2"/>
    <w:multiLevelType w:val="multilevel"/>
    <w:tmpl w:val="5156BF8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ED4B1C"/>
    <w:multiLevelType w:val="hybridMultilevel"/>
    <w:tmpl w:val="7D966B24"/>
    <w:lvl w:ilvl="0" w:tplc="A950F72A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3894"/>
    <w:multiLevelType w:val="multilevel"/>
    <w:tmpl w:val="737CE5F2"/>
    <w:lvl w:ilvl="0">
      <w:start w:val="5"/>
      <w:numFmt w:val="decimal"/>
      <w:lvlText w:val="%1"/>
      <w:lvlJc w:val="left"/>
      <w:pPr>
        <w:ind w:left="1653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2CC825D6"/>
    <w:multiLevelType w:val="multilevel"/>
    <w:tmpl w:val="C804F16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4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8" w15:restartNumberingAfterBreak="0">
    <w:nsid w:val="36744207"/>
    <w:multiLevelType w:val="multilevel"/>
    <w:tmpl w:val="E98422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B73E1A"/>
    <w:multiLevelType w:val="multilevel"/>
    <w:tmpl w:val="DA2A2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20" w15:restartNumberingAfterBreak="0">
    <w:nsid w:val="3EBE4760"/>
    <w:multiLevelType w:val="multilevel"/>
    <w:tmpl w:val="023CFE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ED10844"/>
    <w:multiLevelType w:val="hybridMultilevel"/>
    <w:tmpl w:val="DB8E7E4E"/>
    <w:lvl w:ilvl="0" w:tplc="2E1A0D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5D06"/>
    <w:multiLevelType w:val="multilevel"/>
    <w:tmpl w:val="66C05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4534319E"/>
    <w:multiLevelType w:val="multilevel"/>
    <w:tmpl w:val="5F1AD9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sz w:val="24"/>
      </w:rPr>
    </w:lvl>
    <w:lvl w:ilvl="1">
      <w:start w:val="5"/>
      <w:numFmt w:val="decimal"/>
      <w:lvlText w:val="%1.%2"/>
      <w:lvlJc w:val="left"/>
      <w:pPr>
        <w:ind w:left="1004" w:hanging="720"/>
      </w:pPr>
      <w:rPr>
        <w:rFonts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  <w:color w:val="FF0000"/>
        <w:sz w:val="24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b/>
        <w:color w:val="FF0000"/>
        <w:sz w:val="24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  <w:color w:val="FF0000"/>
        <w:sz w:val="24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b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  <w:color w:val="FF0000"/>
        <w:sz w:val="24"/>
      </w:rPr>
    </w:lvl>
  </w:abstractNum>
  <w:abstractNum w:abstractNumId="24" w15:restartNumberingAfterBreak="0">
    <w:nsid w:val="46DC2A53"/>
    <w:multiLevelType w:val="hybridMultilevel"/>
    <w:tmpl w:val="84785072"/>
    <w:lvl w:ilvl="0" w:tplc="77CADCB4">
      <w:start w:val="1"/>
      <w:numFmt w:val="decimal"/>
      <w:lvlText w:val="%1"/>
      <w:lvlJc w:val="left"/>
      <w:pPr>
        <w:ind w:left="226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484B167C"/>
    <w:multiLevelType w:val="multilevel"/>
    <w:tmpl w:val="72B4F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F239D2"/>
    <w:multiLevelType w:val="multilevel"/>
    <w:tmpl w:val="6600A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27" w15:restartNumberingAfterBreak="0">
    <w:nsid w:val="4EE742D8"/>
    <w:multiLevelType w:val="multilevel"/>
    <w:tmpl w:val="661A52C0"/>
    <w:lvl w:ilvl="0">
      <w:start w:val="1"/>
      <w:numFmt w:val="decimal"/>
      <w:pStyle w:val="a"/>
      <w:suff w:val="space"/>
      <w:lvlText w:val="%1"/>
      <w:lvlJc w:val="left"/>
      <w:pPr>
        <w:ind w:left="0" w:firstLine="51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"/>
      <w:lvlJc w:val="left"/>
      <w:pPr>
        <w:ind w:left="341" w:firstLine="51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25" w:firstLine="510"/>
      </w:pPr>
      <w:rPr>
        <w:rFonts w:ascii="Arial" w:hAnsi="Arial" w:hint="default"/>
        <w:b w:val="0"/>
        <w:i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10"/>
      </w:pPr>
      <w:rPr>
        <w:rFonts w:hint="default"/>
      </w:rPr>
    </w:lvl>
  </w:abstractNum>
  <w:abstractNum w:abstractNumId="28" w15:restartNumberingAfterBreak="0">
    <w:nsid w:val="50371831"/>
    <w:multiLevelType w:val="multilevel"/>
    <w:tmpl w:val="A574E9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9" w15:restartNumberingAfterBreak="0">
    <w:nsid w:val="557A012A"/>
    <w:multiLevelType w:val="multilevel"/>
    <w:tmpl w:val="B01CD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800"/>
      </w:pPr>
      <w:rPr>
        <w:rFonts w:hint="default"/>
      </w:rPr>
    </w:lvl>
  </w:abstractNum>
  <w:abstractNum w:abstractNumId="30" w15:restartNumberingAfterBreak="0">
    <w:nsid w:val="5AC73AD1"/>
    <w:multiLevelType w:val="multilevel"/>
    <w:tmpl w:val="E3A019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31" w15:restartNumberingAfterBreak="0">
    <w:nsid w:val="5FE070D8"/>
    <w:multiLevelType w:val="multilevel"/>
    <w:tmpl w:val="9438CAE0"/>
    <w:lvl w:ilvl="0">
      <w:start w:val="1"/>
      <w:numFmt w:val="decimal"/>
      <w:lvlText w:val="%1."/>
      <w:lvlJc w:val="left"/>
      <w:pPr>
        <w:ind w:left="0" w:firstLine="51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51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51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10"/>
      </w:pPr>
      <w:rPr>
        <w:rFonts w:hint="default"/>
      </w:rPr>
    </w:lvl>
  </w:abstractNum>
  <w:abstractNum w:abstractNumId="32" w15:restartNumberingAfterBreak="0">
    <w:nsid w:val="63161B26"/>
    <w:multiLevelType w:val="multilevel"/>
    <w:tmpl w:val="7D44203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 w15:restartNumberingAfterBreak="0">
    <w:nsid w:val="6AE2382A"/>
    <w:multiLevelType w:val="hybridMultilevel"/>
    <w:tmpl w:val="A1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44D08"/>
    <w:multiLevelType w:val="multilevel"/>
    <w:tmpl w:val="BE40558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5" w15:restartNumberingAfterBreak="0">
    <w:nsid w:val="6DCC034A"/>
    <w:multiLevelType w:val="multilevel"/>
    <w:tmpl w:val="84ECEFFC"/>
    <w:lvl w:ilvl="0">
      <w:start w:val="1"/>
      <w:numFmt w:val="decimal"/>
      <w:pStyle w:val="1"/>
      <w:suff w:val="space"/>
      <w:lvlText w:val="%1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7A1F580C"/>
    <w:multiLevelType w:val="hybridMultilevel"/>
    <w:tmpl w:val="CD780688"/>
    <w:lvl w:ilvl="0" w:tplc="66E6E8C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CD6110"/>
    <w:multiLevelType w:val="multilevel"/>
    <w:tmpl w:val="9C202192"/>
    <w:lvl w:ilvl="0">
      <w:start w:val="1"/>
      <w:numFmt w:val="decimal"/>
      <w:suff w:val="space"/>
      <w:lvlText w:val="А.%1."/>
      <w:lvlJc w:val="left"/>
      <w:pPr>
        <w:ind w:left="0" w:firstLine="510"/>
      </w:pPr>
      <w:rPr>
        <w:rFonts w:hint="default"/>
      </w:rPr>
    </w:lvl>
    <w:lvl w:ilvl="1">
      <w:start w:val="1"/>
      <w:numFmt w:val="decimal"/>
      <w:suff w:val="space"/>
      <w:lvlText w:val="А.%1.%2."/>
      <w:lvlJc w:val="left"/>
      <w:pPr>
        <w:ind w:left="0" w:firstLine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10"/>
      </w:pPr>
      <w:rPr>
        <w:rFonts w:hint="default"/>
      </w:rPr>
    </w:lvl>
  </w:abstractNum>
  <w:abstractNum w:abstractNumId="38" w15:restartNumberingAfterBreak="0">
    <w:nsid w:val="7F1941B5"/>
    <w:multiLevelType w:val="hybridMultilevel"/>
    <w:tmpl w:val="90660E98"/>
    <w:lvl w:ilvl="0" w:tplc="1A6AB5A2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9"/>
  </w:num>
  <w:num w:numId="5">
    <w:abstractNumId w:val="32"/>
  </w:num>
  <w:num w:numId="6">
    <w:abstractNumId w:val="25"/>
  </w:num>
  <w:num w:numId="7">
    <w:abstractNumId w:val="34"/>
  </w:num>
  <w:num w:numId="8">
    <w:abstractNumId w:val="1"/>
  </w:num>
  <w:num w:numId="9">
    <w:abstractNumId w:val="16"/>
  </w:num>
  <w:num w:numId="10">
    <w:abstractNumId w:val="20"/>
  </w:num>
  <w:num w:numId="11">
    <w:abstractNumId w:val="11"/>
  </w:num>
  <w:num w:numId="12">
    <w:abstractNumId w:val="29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35"/>
  </w:num>
  <w:num w:numId="18">
    <w:abstractNumId w:val="28"/>
  </w:num>
  <w:num w:numId="19">
    <w:abstractNumId w:val="17"/>
  </w:num>
  <w:num w:numId="20">
    <w:abstractNumId w:val="4"/>
  </w:num>
  <w:num w:numId="21">
    <w:abstractNumId w:val="26"/>
  </w:num>
  <w:num w:numId="22">
    <w:abstractNumId w:val="23"/>
  </w:num>
  <w:num w:numId="23">
    <w:abstractNumId w:val="7"/>
  </w:num>
  <w:num w:numId="24">
    <w:abstractNumId w:val="18"/>
  </w:num>
  <w:num w:numId="25">
    <w:abstractNumId w:val="6"/>
  </w:num>
  <w:num w:numId="26">
    <w:abstractNumId w:val="19"/>
  </w:num>
  <w:num w:numId="27">
    <w:abstractNumId w:val="30"/>
  </w:num>
  <w:num w:numId="28">
    <w:abstractNumId w:val="22"/>
  </w:num>
  <w:num w:numId="29">
    <w:abstractNumId w:val="21"/>
  </w:num>
  <w:num w:numId="30">
    <w:abstractNumId w:val="3"/>
  </w:num>
  <w:num w:numId="31">
    <w:abstractNumId w:val="31"/>
  </w:num>
  <w:num w:numId="32">
    <w:abstractNumId w:val="36"/>
  </w:num>
  <w:num w:numId="33">
    <w:abstractNumId w:val="13"/>
  </w:num>
  <w:num w:numId="34">
    <w:abstractNumId w:val="8"/>
  </w:num>
  <w:num w:numId="35">
    <w:abstractNumId w:val="37"/>
  </w:num>
  <w:num w:numId="36">
    <w:abstractNumId w:val="38"/>
  </w:num>
  <w:num w:numId="37">
    <w:abstractNumId w:val="24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B9"/>
    <w:rsid w:val="002B28C5"/>
    <w:rsid w:val="007119D9"/>
    <w:rsid w:val="007C2F13"/>
    <w:rsid w:val="00921EB9"/>
    <w:rsid w:val="00AC3095"/>
    <w:rsid w:val="00BF20F2"/>
    <w:rsid w:val="00E34B61"/>
    <w:rsid w:val="00F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A5BD"/>
  <w15:chartTrackingRefBased/>
  <w15:docId w15:val="{F9FFE66A-FCD7-4F1D-A0D8-8EAA3ED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34B61"/>
    <w:pPr>
      <w:keepNext/>
      <w:keepLines/>
      <w:spacing w:before="480"/>
      <w:ind w:right="-5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34B61"/>
    <w:pPr>
      <w:keepNext/>
      <w:keepLines/>
      <w:spacing w:before="200" w:line="240" w:lineRule="auto"/>
      <w:ind w:firstLine="0"/>
      <w:jc w:val="left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4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E34B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34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9"/>
    <w:unhideWhenUsed/>
    <w:qFormat/>
    <w:rsid w:val="00E34B6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9">
    <w:name w:val="heading 9"/>
    <w:basedOn w:val="a0"/>
    <w:next w:val="a0"/>
    <w:link w:val="90"/>
    <w:uiPriority w:val="99"/>
    <w:unhideWhenUsed/>
    <w:qFormat/>
    <w:rsid w:val="00E34B61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34B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34B61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34B6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34B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34B6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34B61"/>
    <w:rPr>
      <w:rFonts w:asciiTheme="majorHAnsi" w:eastAsiaTheme="majorEastAsia" w:hAnsiTheme="majorHAnsi" w:cs="Times New Roman"/>
      <w:i/>
      <w:iCs/>
      <w:color w:val="1F3763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34B6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E34B61"/>
    <w:pPr>
      <w:spacing w:after="0" w:line="360" w:lineRule="auto"/>
      <w:ind w:right="-51" w:firstLine="284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basedOn w:val="a1"/>
    <w:link w:val="a4"/>
    <w:uiPriority w:val="1"/>
    <w:locked/>
    <w:rsid w:val="00E34B61"/>
    <w:rPr>
      <w:rFonts w:ascii="Times New Roman" w:eastAsia="Times New Roman" w:hAnsi="Times New Roman" w:cs="Times New Roman"/>
      <w:sz w:val="28"/>
    </w:rPr>
  </w:style>
  <w:style w:type="table" w:styleId="a6">
    <w:name w:val="Table Grid"/>
    <w:basedOn w:val="a2"/>
    <w:uiPriority w:val="39"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0"/>
    <w:link w:val="a8"/>
    <w:uiPriority w:val="99"/>
    <w:unhideWhenUsed/>
    <w:rsid w:val="00E34B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34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E34B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34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uiPriority w:val="99"/>
    <w:rsid w:val="00E34B61"/>
    <w:pPr>
      <w:ind w:firstLine="720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uiPriority w:val="99"/>
    <w:rsid w:val="00E34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0"/>
    <w:link w:val="ae"/>
    <w:uiPriority w:val="99"/>
    <w:qFormat/>
    <w:rsid w:val="00E34B61"/>
    <w:pPr>
      <w:numPr>
        <w:ilvl w:val="12"/>
      </w:numPr>
      <w:spacing w:line="240" w:lineRule="auto"/>
      <w:ind w:firstLine="284"/>
      <w:jc w:val="center"/>
    </w:pPr>
    <w:rPr>
      <w:rFonts w:ascii="Calibri" w:hAnsi="Calibri"/>
      <w:b/>
      <w:bCs/>
      <w:sz w:val="28"/>
      <w:szCs w:val="28"/>
    </w:rPr>
  </w:style>
  <w:style w:type="character" w:customStyle="1" w:styleId="ae">
    <w:name w:val="Заголовок Знак"/>
    <w:basedOn w:val="a1"/>
    <w:link w:val="ad"/>
    <w:uiPriority w:val="99"/>
    <w:rsid w:val="00E34B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E34B61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34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34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34B6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laceholder Text"/>
    <w:basedOn w:val="a1"/>
    <w:uiPriority w:val="99"/>
    <w:semiHidden/>
    <w:rsid w:val="00E34B61"/>
    <w:rPr>
      <w:rFonts w:cs="Times New Roman"/>
      <w:color w:val="808080"/>
    </w:rPr>
  </w:style>
  <w:style w:type="character" w:customStyle="1" w:styleId="gostcat0">
    <w:name w:val="gostcat0"/>
    <w:basedOn w:val="a1"/>
    <w:rsid w:val="00E34B61"/>
    <w:rPr>
      <w:rFonts w:cs="Times New Roman"/>
    </w:rPr>
  </w:style>
  <w:style w:type="paragraph" w:styleId="af2">
    <w:name w:val="Body Text"/>
    <w:basedOn w:val="a0"/>
    <w:link w:val="af3"/>
    <w:uiPriority w:val="99"/>
    <w:unhideWhenUsed/>
    <w:rsid w:val="00E34B6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E34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"/>
    <w:basedOn w:val="a1"/>
    <w:link w:val="310"/>
    <w:uiPriority w:val="99"/>
    <w:locked/>
    <w:rsid w:val="00E34B61"/>
    <w:rPr>
      <w:rFonts w:ascii="Arial" w:hAnsi="Arial" w:cs="Arial"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1"/>
    <w:uiPriority w:val="99"/>
    <w:rsid w:val="00E34B61"/>
    <w:pPr>
      <w:shd w:val="clear" w:color="auto" w:fill="FFFFFF"/>
      <w:spacing w:line="254" w:lineRule="exact"/>
      <w:ind w:firstLine="0"/>
      <w:jc w:val="left"/>
    </w:pPr>
    <w:rPr>
      <w:rFonts w:ascii="Arial" w:eastAsiaTheme="minorHAnsi" w:hAnsi="Arial" w:cs="Arial"/>
      <w:sz w:val="14"/>
      <w:szCs w:val="14"/>
      <w:lang w:eastAsia="en-US"/>
    </w:rPr>
  </w:style>
  <w:style w:type="paragraph" w:styleId="af4">
    <w:name w:val="List Paragraph"/>
    <w:basedOn w:val="a0"/>
    <w:link w:val="af5"/>
    <w:uiPriority w:val="34"/>
    <w:qFormat/>
    <w:rsid w:val="00E34B61"/>
    <w:pPr>
      <w:ind w:left="720"/>
      <w:contextualSpacing/>
    </w:pPr>
  </w:style>
  <w:style w:type="character" w:customStyle="1" w:styleId="8">
    <w:name w:val="Основной текст (8)"/>
    <w:basedOn w:val="a1"/>
    <w:link w:val="81"/>
    <w:uiPriority w:val="99"/>
    <w:locked/>
    <w:rsid w:val="00E34B61"/>
    <w:rPr>
      <w:rFonts w:cs="Times New Roman"/>
      <w:sz w:val="30"/>
      <w:szCs w:val="30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E34B61"/>
    <w:pPr>
      <w:shd w:val="clear" w:color="auto" w:fill="FFFFFF"/>
      <w:spacing w:line="322" w:lineRule="exact"/>
      <w:ind w:firstLine="0"/>
    </w:pPr>
    <w:rPr>
      <w:rFonts w:asciiTheme="minorHAnsi" w:eastAsiaTheme="minorHAnsi" w:hAnsiTheme="minorHAnsi"/>
      <w:sz w:val="30"/>
      <w:szCs w:val="30"/>
      <w:lang w:eastAsia="en-US"/>
    </w:rPr>
  </w:style>
  <w:style w:type="character" w:customStyle="1" w:styleId="10CenturyGothic">
    <w:name w:val="Основной текст (10) + Century Gothic"/>
    <w:basedOn w:val="a1"/>
    <w:uiPriority w:val="99"/>
    <w:rsid w:val="00E34B61"/>
    <w:rPr>
      <w:rFonts w:ascii="Century Gothic" w:hAnsi="Century Gothic" w:cs="Century Gothic"/>
      <w:sz w:val="30"/>
      <w:szCs w:val="30"/>
    </w:rPr>
  </w:style>
  <w:style w:type="character" w:customStyle="1" w:styleId="23">
    <w:name w:val="Основной текст (2)"/>
    <w:basedOn w:val="a1"/>
    <w:link w:val="210"/>
    <w:uiPriority w:val="99"/>
    <w:locked/>
    <w:rsid w:val="00E34B61"/>
    <w:rPr>
      <w:rFonts w:cs="Times New Roman"/>
      <w:sz w:val="30"/>
      <w:szCs w:val="30"/>
      <w:shd w:val="clear" w:color="auto" w:fill="FFFFFF"/>
    </w:rPr>
  </w:style>
  <w:style w:type="character" w:customStyle="1" w:styleId="51">
    <w:name w:val="Основной текст (5)"/>
    <w:basedOn w:val="a1"/>
    <w:link w:val="510"/>
    <w:uiPriority w:val="99"/>
    <w:locked/>
    <w:rsid w:val="00E34B61"/>
    <w:rPr>
      <w:rFonts w:cs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E34B61"/>
    <w:pPr>
      <w:shd w:val="clear" w:color="auto" w:fill="FFFFFF"/>
      <w:spacing w:before="300" w:after="300" w:line="331" w:lineRule="exact"/>
      <w:ind w:firstLine="0"/>
      <w:jc w:val="left"/>
    </w:pPr>
    <w:rPr>
      <w:rFonts w:asciiTheme="minorHAnsi" w:eastAsiaTheme="minorHAnsi" w:hAnsiTheme="minorHAnsi"/>
      <w:sz w:val="30"/>
      <w:szCs w:val="30"/>
      <w:lang w:eastAsia="en-US"/>
    </w:rPr>
  </w:style>
  <w:style w:type="paragraph" w:customStyle="1" w:styleId="510">
    <w:name w:val="Основной текст (5)1"/>
    <w:basedOn w:val="a0"/>
    <w:link w:val="51"/>
    <w:uiPriority w:val="99"/>
    <w:rsid w:val="00E34B61"/>
    <w:pPr>
      <w:shd w:val="clear" w:color="auto" w:fill="FFFFFF"/>
      <w:spacing w:before="900" w:line="326" w:lineRule="exact"/>
      <w:ind w:firstLine="0"/>
      <w:jc w:val="right"/>
    </w:pPr>
    <w:rPr>
      <w:rFonts w:asciiTheme="minorHAnsi" w:eastAsiaTheme="minorHAnsi" w:hAnsiTheme="minorHAnsi"/>
      <w:sz w:val="30"/>
      <w:szCs w:val="30"/>
      <w:lang w:eastAsia="en-US"/>
    </w:rPr>
  </w:style>
  <w:style w:type="character" w:customStyle="1" w:styleId="213pt">
    <w:name w:val="Основной текст (2) + 13 pt"/>
    <w:basedOn w:val="23"/>
    <w:uiPriority w:val="99"/>
    <w:rsid w:val="00E34B6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f6">
    <w:name w:val="Основной текст + Курсив"/>
    <w:uiPriority w:val="99"/>
    <w:rsid w:val="00E34B61"/>
    <w:rPr>
      <w:rFonts w:ascii="Times New Roman" w:hAnsi="Times New Roman"/>
      <w:i/>
      <w:sz w:val="30"/>
    </w:rPr>
  </w:style>
  <w:style w:type="character" w:customStyle="1" w:styleId="41">
    <w:name w:val="Основной текст (4)"/>
    <w:basedOn w:val="a1"/>
    <w:link w:val="410"/>
    <w:uiPriority w:val="99"/>
    <w:locked/>
    <w:rsid w:val="00E34B61"/>
    <w:rPr>
      <w:rFonts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E34B61"/>
    <w:pPr>
      <w:shd w:val="clear" w:color="auto" w:fill="FFFFFF"/>
      <w:spacing w:line="485" w:lineRule="exact"/>
      <w:ind w:firstLine="0"/>
    </w:pPr>
    <w:rPr>
      <w:rFonts w:asciiTheme="minorHAnsi" w:eastAsiaTheme="minorHAnsi" w:hAnsiTheme="minorHAnsi"/>
      <w:sz w:val="28"/>
      <w:szCs w:val="28"/>
      <w:lang w:eastAsia="en-US"/>
    </w:rPr>
  </w:style>
  <w:style w:type="character" w:styleId="af7">
    <w:name w:val="Hyperlink"/>
    <w:basedOn w:val="a1"/>
    <w:uiPriority w:val="99"/>
    <w:unhideWhenUsed/>
    <w:rsid w:val="00E34B61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E34B61"/>
    <w:rPr>
      <w:rFonts w:cs="Times New Roman"/>
      <w:color w:val="800080"/>
      <w:u w:val="single"/>
    </w:rPr>
  </w:style>
  <w:style w:type="character" w:styleId="af9">
    <w:name w:val="page number"/>
    <w:basedOn w:val="a1"/>
    <w:uiPriority w:val="99"/>
    <w:rsid w:val="00E34B61"/>
    <w:rPr>
      <w:rFonts w:cs="Times New Roman"/>
    </w:rPr>
  </w:style>
  <w:style w:type="character" w:customStyle="1" w:styleId="12">
    <w:name w:val="Заголовок №1"/>
    <w:basedOn w:val="a1"/>
    <w:link w:val="110"/>
    <w:uiPriority w:val="99"/>
    <w:locked/>
    <w:rsid w:val="00E34B61"/>
    <w:rPr>
      <w:rFonts w:ascii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1"/>
    <w:link w:val="71"/>
    <w:uiPriority w:val="99"/>
    <w:locked/>
    <w:rsid w:val="00E34B61"/>
    <w:rPr>
      <w:rFonts w:ascii="Century Schoolbook" w:hAnsi="Century Schoolbook" w:cs="Century Schoolbook"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2"/>
    <w:uiPriority w:val="99"/>
    <w:rsid w:val="00E34B61"/>
    <w:pPr>
      <w:shd w:val="clear" w:color="auto" w:fill="FFFFFF"/>
      <w:spacing w:after="660" w:line="240" w:lineRule="atLeast"/>
      <w:ind w:firstLine="0"/>
      <w:jc w:val="left"/>
      <w:outlineLvl w:val="0"/>
    </w:pPr>
    <w:rPr>
      <w:rFonts w:ascii="Century Schoolbook" w:eastAsiaTheme="minorHAnsi" w:hAnsi="Century Schoolbook" w:cs="Century Schoolbook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0"/>
    <w:link w:val="7"/>
    <w:uiPriority w:val="99"/>
    <w:rsid w:val="00E34B61"/>
    <w:pPr>
      <w:shd w:val="clear" w:color="auto" w:fill="FFFFFF"/>
      <w:spacing w:line="480" w:lineRule="exact"/>
      <w:ind w:firstLine="680"/>
      <w:jc w:val="left"/>
    </w:pPr>
    <w:rPr>
      <w:rFonts w:ascii="Century Schoolbook" w:eastAsiaTheme="minorHAnsi" w:hAnsi="Century Schoolbook" w:cs="Century Schoolbook"/>
      <w:sz w:val="26"/>
      <w:szCs w:val="26"/>
      <w:lang w:eastAsia="en-US"/>
    </w:rPr>
  </w:style>
  <w:style w:type="character" w:customStyle="1" w:styleId="91">
    <w:name w:val="Основной текст (9)"/>
    <w:basedOn w:val="a1"/>
    <w:link w:val="910"/>
    <w:uiPriority w:val="99"/>
    <w:locked/>
    <w:rsid w:val="00E34B61"/>
    <w:rPr>
      <w:rFonts w:cs="Times New Roman"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E34B61"/>
    <w:pPr>
      <w:shd w:val="clear" w:color="auto" w:fill="FFFFFF"/>
      <w:spacing w:line="480" w:lineRule="exact"/>
      <w:ind w:firstLine="340"/>
      <w:jc w:val="left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afa">
    <w:name w:val="Основной текст + Полужирный"/>
    <w:uiPriority w:val="99"/>
    <w:rsid w:val="00E34B61"/>
    <w:rPr>
      <w:rFonts w:ascii="Times New Roman" w:hAnsi="Times New Roman"/>
      <w:b/>
      <w:sz w:val="28"/>
    </w:rPr>
  </w:style>
  <w:style w:type="character" w:customStyle="1" w:styleId="32">
    <w:name w:val="Основной текст (3)_"/>
    <w:basedOn w:val="a1"/>
    <w:rsid w:val="00E34B61"/>
    <w:rPr>
      <w:rFonts w:ascii="Times New Roman" w:hAnsi="Times New Roman" w:cs="Times New Roman"/>
      <w:sz w:val="22"/>
      <w:szCs w:val="22"/>
    </w:rPr>
  </w:style>
  <w:style w:type="character" w:customStyle="1" w:styleId="2SimHei">
    <w:name w:val="Основной текст (2) + SimHei"/>
    <w:aliases w:val="9,5 pt,Не полужирный"/>
    <w:basedOn w:val="a1"/>
    <w:rsid w:val="00E34B61"/>
    <w:rPr>
      <w:rFonts w:ascii="SimHei" w:eastAsia="SimHei" w:hAnsi="SimHei" w:cs="SimHei"/>
      <w:b/>
      <w:bCs/>
      <w:spacing w:val="0"/>
      <w:sz w:val="19"/>
      <w:szCs w:val="19"/>
      <w:lang w:val="en-US"/>
    </w:rPr>
  </w:style>
  <w:style w:type="character" w:customStyle="1" w:styleId="afb">
    <w:name w:val="Основной текст_"/>
    <w:basedOn w:val="a1"/>
    <w:link w:val="13"/>
    <w:locked/>
    <w:rsid w:val="00E34B61"/>
    <w:rPr>
      <w:rFonts w:eastAsia="Times New Roman" w:cs="Times New Roman"/>
      <w:sz w:val="27"/>
      <w:szCs w:val="27"/>
    </w:rPr>
  </w:style>
  <w:style w:type="paragraph" w:customStyle="1" w:styleId="13">
    <w:name w:val="Основной текст1"/>
    <w:basedOn w:val="a0"/>
    <w:link w:val="afb"/>
    <w:rsid w:val="00E34B61"/>
    <w:pPr>
      <w:spacing w:line="480" w:lineRule="exact"/>
      <w:ind w:firstLine="0"/>
    </w:pPr>
    <w:rPr>
      <w:rFonts w:asciiTheme="minorHAnsi" w:hAnsiTheme="minorHAnsi"/>
      <w:sz w:val="27"/>
      <w:szCs w:val="27"/>
      <w:lang w:eastAsia="en-US"/>
    </w:rPr>
  </w:style>
  <w:style w:type="character" w:styleId="afc">
    <w:name w:val="annotation reference"/>
    <w:basedOn w:val="a1"/>
    <w:uiPriority w:val="99"/>
    <w:semiHidden/>
    <w:unhideWhenUsed/>
    <w:rsid w:val="00E34B61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E34B61"/>
    <w:pPr>
      <w:spacing w:line="240" w:lineRule="auto"/>
    </w:pPr>
  </w:style>
  <w:style w:type="character" w:customStyle="1" w:styleId="afe">
    <w:name w:val="Текст примечания Знак"/>
    <w:basedOn w:val="a1"/>
    <w:link w:val="afd"/>
    <w:uiPriority w:val="99"/>
    <w:rsid w:val="00E34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34B6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34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Normal (Web)"/>
    <w:basedOn w:val="a0"/>
    <w:uiPriority w:val="99"/>
    <w:unhideWhenUsed/>
    <w:rsid w:val="00E34B6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3">
    <w:name w:val="Strong"/>
    <w:basedOn w:val="a1"/>
    <w:uiPriority w:val="22"/>
    <w:qFormat/>
    <w:rsid w:val="00E34B61"/>
    <w:rPr>
      <w:rFonts w:cs="Times New Roman"/>
      <w:b/>
      <w:bCs/>
    </w:rPr>
  </w:style>
  <w:style w:type="paragraph" w:customStyle="1" w:styleId="formattext">
    <w:name w:val="formattext"/>
    <w:basedOn w:val="a0"/>
    <w:rsid w:val="00E34B6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E34B61"/>
    <w:rPr>
      <w:rFonts w:cs="Times New Roman"/>
    </w:rPr>
  </w:style>
  <w:style w:type="paragraph" w:styleId="24">
    <w:name w:val="Body Text 2"/>
    <w:basedOn w:val="a0"/>
    <w:link w:val="25"/>
    <w:uiPriority w:val="99"/>
    <w:semiHidden/>
    <w:unhideWhenUsed/>
    <w:rsid w:val="00E34B6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34B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ветлая заливка1"/>
    <w:basedOn w:val="a2"/>
    <w:uiPriority w:val="60"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2"/>
    <w:uiPriority w:val="60"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rsid w:val="00E34B61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customStyle="1" w:styleId="aff4">
    <w:name w:val="Раздел"/>
    <w:basedOn w:val="ad"/>
    <w:link w:val="aff5"/>
    <w:qFormat/>
    <w:rsid w:val="00E34B61"/>
    <w:pPr>
      <w:pageBreakBefore/>
      <w:spacing w:line="360" w:lineRule="auto"/>
      <w:ind w:firstLine="0"/>
    </w:pPr>
    <w:rPr>
      <w:rFonts w:ascii="Arial" w:hAnsi="Arial" w:cs="Arial"/>
    </w:rPr>
  </w:style>
  <w:style w:type="character" w:customStyle="1" w:styleId="aff5">
    <w:name w:val="Раздел Знак"/>
    <w:basedOn w:val="ae"/>
    <w:link w:val="aff4"/>
    <w:rsid w:val="00E34B6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6">
    <w:name w:val="endnote text"/>
    <w:basedOn w:val="a0"/>
    <w:link w:val="aff7"/>
    <w:uiPriority w:val="99"/>
    <w:semiHidden/>
    <w:unhideWhenUsed/>
    <w:rsid w:val="00E34B61"/>
    <w:pPr>
      <w:spacing w:line="240" w:lineRule="auto"/>
    </w:p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E34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1"/>
    <w:uiPriority w:val="99"/>
    <w:semiHidden/>
    <w:unhideWhenUsed/>
    <w:rsid w:val="00E34B61"/>
    <w:rPr>
      <w:vertAlign w:val="superscript"/>
    </w:rPr>
  </w:style>
  <w:style w:type="paragraph" w:styleId="aff9">
    <w:name w:val="footnote text"/>
    <w:basedOn w:val="a0"/>
    <w:link w:val="affa"/>
    <w:uiPriority w:val="99"/>
    <w:semiHidden/>
    <w:unhideWhenUsed/>
    <w:rsid w:val="00E34B61"/>
    <w:pPr>
      <w:spacing w:line="240" w:lineRule="auto"/>
    </w:pPr>
  </w:style>
  <w:style w:type="character" w:customStyle="1" w:styleId="affa">
    <w:name w:val="Текст сноски Знак"/>
    <w:basedOn w:val="a1"/>
    <w:link w:val="aff9"/>
    <w:uiPriority w:val="99"/>
    <w:semiHidden/>
    <w:rsid w:val="00E34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1"/>
    <w:uiPriority w:val="99"/>
    <w:semiHidden/>
    <w:unhideWhenUsed/>
    <w:rsid w:val="00E34B61"/>
    <w:rPr>
      <w:vertAlign w:val="superscript"/>
    </w:rPr>
  </w:style>
  <w:style w:type="paragraph" w:customStyle="1" w:styleId="a">
    <w:name w:val="заголовок раздела"/>
    <w:basedOn w:val="af4"/>
    <w:link w:val="affc"/>
    <w:qFormat/>
    <w:rsid w:val="00E34B61"/>
    <w:pPr>
      <w:numPr>
        <w:numId w:val="1"/>
      </w:numPr>
      <w:tabs>
        <w:tab w:val="left" w:pos="2268"/>
      </w:tabs>
    </w:pPr>
    <w:rPr>
      <w:rFonts w:ascii="Arial" w:hAnsi="Arial" w:cs="Arial"/>
      <w:b/>
      <w:bCs/>
      <w:sz w:val="28"/>
      <w:szCs w:val="28"/>
    </w:rPr>
  </w:style>
  <w:style w:type="paragraph" w:customStyle="1" w:styleId="1">
    <w:name w:val="Стиль1"/>
    <w:basedOn w:val="af4"/>
    <w:link w:val="15"/>
    <w:qFormat/>
    <w:rsid w:val="00E34B61"/>
    <w:pPr>
      <w:numPr>
        <w:numId w:val="17"/>
      </w:numPr>
      <w:jc w:val="left"/>
    </w:pPr>
    <w:rPr>
      <w:rFonts w:ascii="Arial" w:hAnsi="Arial" w:cs="Arial"/>
      <w:b/>
      <w:bCs/>
      <w:sz w:val="28"/>
      <w:szCs w:val="28"/>
    </w:rPr>
  </w:style>
  <w:style w:type="character" w:customStyle="1" w:styleId="af5">
    <w:name w:val="Абзац списка Знак"/>
    <w:basedOn w:val="a1"/>
    <w:link w:val="af4"/>
    <w:uiPriority w:val="34"/>
    <w:rsid w:val="00E34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заголовок раздела Знак"/>
    <w:basedOn w:val="af5"/>
    <w:link w:val="a"/>
    <w:rsid w:val="00E34B6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5">
    <w:name w:val="Стиль1 Знак"/>
    <w:basedOn w:val="af5"/>
    <w:link w:val="1"/>
    <w:rsid w:val="00E34B6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4B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ableParagraph">
    <w:name w:val="Table Paragraph"/>
    <w:basedOn w:val="a0"/>
    <w:uiPriority w:val="1"/>
    <w:qFormat/>
    <w:rsid w:val="00E34B61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3">
    <w:name w:val="p3"/>
    <w:basedOn w:val="a0"/>
    <w:rsid w:val="00E34B6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1"/>
    <w:rsid w:val="00E3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03841D6F29464486010BAAC374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F9714-577B-4604-AADA-7536A9B8B784}"/>
      </w:docPartPr>
      <w:docPartBody>
        <w:p w:rsidR="00000000" w:rsidRDefault="005D3051" w:rsidP="005D3051">
          <w:pPr>
            <w:pStyle w:val="0D03841D6F29464486010BAAC37444F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BatangChe">
    <w:charset w:val="81"/>
    <w:family w:val="roma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51"/>
    <w:rsid w:val="00065EBE"/>
    <w:rsid w:val="005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3841D6F29464486010BAAC37444FD">
    <w:name w:val="0D03841D6F29464486010BAAC37444FD"/>
    <w:rsid w:val="005D3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СРО – 028 1.3 - 2024</dc:title>
  <dc:subject/>
  <dc:creator>Запир Хайрутдинович Акаев</dc:creator>
  <cp:keywords/>
  <dc:description/>
  <cp:lastModifiedBy>Запир Хайрутдинович Акаев</cp:lastModifiedBy>
  <cp:revision>2</cp:revision>
  <dcterms:created xsi:type="dcterms:W3CDTF">2024-03-31T18:20:00Z</dcterms:created>
  <dcterms:modified xsi:type="dcterms:W3CDTF">2024-03-31T18:20:00Z</dcterms:modified>
</cp:coreProperties>
</file>